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8"/>
        <w:gridCol w:w="4686"/>
      </w:tblGrid>
      <w:tr w:rsidR="0044518D" w:rsidTr="0044518D">
        <w:tc>
          <w:tcPr>
            <w:tcW w:w="5228" w:type="dxa"/>
          </w:tcPr>
          <w:p w:rsidR="0044518D" w:rsidRDefault="0044518D" w:rsidP="00264C95">
            <w:pPr>
              <w:spacing w:after="120" w:line="360" w:lineRule="auto"/>
              <w:jc w:val="center"/>
              <w:rPr>
                <w:rFonts w:ascii="Times New Roman" w:hAnsi="Times New Roman" w:cs="Times New Roman"/>
                <w:b/>
                <w:sz w:val="32"/>
              </w:rPr>
            </w:pPr>
            <w:r>
              <w:rPr>
                <w:noProof/>
                <w:lang w:eastAsia="pt-BR"/>
              </w:rPr>
              <w:drawing>
                <wp:anchor distT="0" distB="0" distL="114300" distR="114300" simplePos="0" relativeHeight="251659264" behindDoc="1" locked="0" layoutInCell="1" allowOverlap="1" wp14:anchorId="4051A4A3" wp14:editId="1725D969">
                  <wp:simplePos x="0" y="0"/>
                  <wp:positionH relativeFrom="column">
                    <wp:posOffset>-6350</wp:posOffset>
                  </wp:positionH>
                  <wp:positionV relativeFrom="paragraph">
                    <wp:posOffset>7620</wp:posOffset>
                  </wp:positionV>
                  <wp:extent cx="3510915" cy="659130"/>
                  <wp:effectExtent l="0" t="0" r="0" b="0"/>
                  <wp:wrapNone/>
                  <wp:docPr id="4" name="Imagem 4" descr="C:\Users\User\Documents\DVD-GCOM\JPG\assinaturas_temporarias_secretarias\assinaturas_temporarias_seduc.pngassinaturas_temporarias_sed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C:\Users\User\Documents\DVD-GCOM\JPG\assinaturas_temporarias_secretarias\assinaturas_temporarias_seduc.pngassinaturas_temporarias_seduc"/>
                          <pic:cNvPicPr>
                            <a:picLocks noChangeAspect="1"/>
                          </pic:cNvPicPr>
                        </pic:nvPicPr>
                        <pic:blipFill>
                          <a:blip r:embed="rId5"/>
                          <a:srcRect/>
                          <a:stretch>
                            <a:fillRect/>
                          </a:stretch>
                        </pic:blipFill>
                        <pic:spPr>
                          <a:xfrm>
                            <a:off x="0" y="0"/>
                            <a:ext cx="3510915" cy="659130"/>
                          </a:xfrm>
                          <a:prstGeom prst="rect">
                            <a:avLst/>
                          </a:prstGeom>
                        </pic:spPr>
                      </pic:pic>
                    </a:graphicData>
                  </a:graphic>
                </wp:anchor>
              </w:drawing>
            </w:r>
          </w:p>
        </w:tc>
        <w:tc>
          <w:tcPr>
            <w:tcW w:w="5228" w:type="dxa"/>
          </w:tcPr>
          <w:p w:rsidR="0044518D" w:rsidRDefault="0044518D" w:rsidP="00264C95">
            <w:pPr>
              <w:spacing w:after="120" w:line="360" w:lineRule="auto"/>
              <w:jc w:val="center"/>
              <w:rPr>
                <w:rFonts w:ascii="Times New Roman" w:hAnsi="Times New Roman" w:cs="Times New Roman"/>
                <w:b/>
                <w:sz w:val="32"/>
              </w:rPr>
            </w:pPr>
            <w:r w:rsidRPr="0044518D">
              <w:rPr>
                <w:rFonts w:ascii="Times New Roman" w:hAnsi="Times New Roman" w:cs="Times New Roman"/>
                <w:b/>
                <w:noProof/>
                <w:sz w:val="32"/>
                <w:lang w:eastAsia="pt-BR"/>
              </w:rPr>
              <w:drawing>
                <wp:inline distT="0" distB="0" distL="0" distR="0">
                  <wp:extent cx="1961273" cy="668655"/>
                  <wp:effectExtent l="0" t="0" r="1270" b="0"/>
                  <wp:docPr id="1" name="Imagem 1" descr="C:\Users\73085596100\Documents\logo UndimeMT - Có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085596100\Documents\logo UndimeMT - Cópi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0089" cy="688707"/>
                          </a:xfrm>
                          <a:prstGeom prst="rect">
                            <a:avLst/>
                          </a:prstGeom>
                          <a:noFill/>
                          <a:ln>
                            <a:noFill/>
                          </a:ln>
                        </pic:spPr>
                      </pic:pic>
                    </a:graphicData>
                  </a:graphic>
                </wp:inline>
              </w:drawing>
            </w:r>
          </w:p>
        </w:tc>
      </w:tr>
    </w:tbl>
    <w:p w:rsidR="00264C95" w:rsidRDefault="0044518D" w:rsidP="00264C95">
      <w:pPr>
        <w:spacing w:after="120" w:line="360" w:lineRule="auto"/>
        <w:ind w:firstLine="709"/>
        <w:jc w:val="center"/>
        <w:rPr>
          <w:rFonts w:ascii="Times New Roman" w:hAnsi="Times New Roman" w:cs="Times New Roman"/>
          <w:b/>
          <w:sz w:val="32"/>
        </w:rPr>
      </w:pPr>
      <w:r>
        <w:rPr>
          <w:rFonts w:ascii="Times New Roman" w:hAnsi="Times New Roman" w:cs="Times New Roman"/>
          <w:b/>
          <w:sz w:val="32"/>
        </w:rPr>
        <w:t>ESTADO DE MATO GROSSO</w:t>
      </w:r>
    </w:p>
    <w:p w:rsidR="00577E5B" w:rsidRDefault="007A49CC" w:rsidP="00264C95">
      <w:pPr>
        <w:spacing w:after="120" w:line="360" w:lineRule="auto"/>
        <w:ind w:firstLine="709"/>
        <w:jc w:val="center"/>
        <w:rPr>
          <w:rFonts w:ascii="Times New Roman" w:hAnsi="Times New Roman" w:cs="Times New Roman"/>
          <w:b/>
          <w:sz w:val="32"/>
        </w:rPr>
      </w:pPr>
      <w:r w:rsidRPr="00264C95">
        <w:rPr>
          <w:rFonts w:ascii="Times New Roman" w:hAnsi="Times New Roman" w:cs="Times New Roman"/>
          <w:b/>
          <w:sz w:val="32"/>
        </w:rPr>
        <w:t>Plano de implementação de 1/3 de hora atividade</w:t>
      </w:r>
    </w:p>
    <w:p w:rsidR="007A49CC" w:rsidRPr="007A49CC" w:rsidRDefault="007A49CC" w:rsidP="007A49CC">
      <w:pPr>
        <w:spacing w:after="120" w:line="360" w:lineRule="auto"/>
        <w:ind w:firstLine="709"/>
        <w:jc w:val="both"/>
        <w:rPr>
          <w:rFonts w:ascii="Times New Roman" w:hAnsi="Times New Roman" w:cs="Times New Roman"/>
          <w:sz w:val="24"/>
        </w:rPr>
      </w:pPr>
    </w:p>
    <w:p w:rsidR="0044518D" w:rsidRDefault="0044518D" w:rsidP="00264C95">
      <w:pPr>
        <w:spacing w:after="0" w:line="360" w:lineRule="auto"/>
        <w:ind w:firstLine="709"/>
        <w:jc w:val="both"/>
        <w:rPr>
          <w:rFonts w:ascii="Times New Roman" w:hAnsi="Times New Roman" w:cs="Times New Roman"/>
          <w:b/>
          <w:sz w:val="24"/>
        </w:rPr>
      </w:pPr>
      <w:r w:rsidRPr="0044518D">
        <w:rPr>
          <w:rFonts w:ascii="Times New Roman" w:hAnsi="Times New Roman" w:cs="Times New Roman"/>
          <w:b/>
          <w:sz w:val="24"/>
        </w:rPr>
        <w:t>Introdução:</w:t>
      </w:r>
    </w:p>
    <w:p w:rsidR="00217ED7" w:rsidRPr="0044518D" w:rsidRDefault="00217ED7" w:rsidP="00264C95">
      <w:pPr>
        <w:spacing w:after="0" w:line="360" w:lineRule="auto"/>
        <w:ind w:firstLine="709"/>
        <w:jc w:val="both"/>
        <w:rPr>
          <w:rFonts w:ascii="Times New Roman" w:hAnsi="Times New Roman" w:cs="Times New Roman"/>
          <w:b/>
          <w:sz w:val="24"/>
        </w:rPr>
      </w:pPr>
    </w:p>
    <w:p w:rsidR="0044518D" w:rsidRDefault="00947E9E" w:rsidP="00264C95">
      <w:pPr>
        <w:spacing w:after="0" w:line="360" w:lineRule="auto"/>
        <w:ind w:firstLine="709"/>
        <w:jc w:val="both"/>
        <w:rPr>
          <w:rFonts w:ascii="Times New Roman" w:hAnsi="Times New Roman" w:cs="Times New Roman"/>
          <w:sz w:val="24"/>
        </w:rPr>
      </w:pPr>
      <w:r>
        <w:rPr>
          <w:rFonts w:ascii="Times New Roman" w:hAnsi="Times New Roman" w:cs="Times New Roman"/>
          <w:sz w:val="24"/>
        </w:rPr>
        <w:t>Em 2017, o Consed instituiu, de forma conjunta com a Undime, alguns Grupos de Trabalho. Um deles, o destinado à Formação Continuada, surgiu com representantes dos 27 Estados da Federação, pelo Consed, e com um representante por regional nacional da Undime. Posteriormente, em 2018, o grupo ampliou para acolher um representante da Undime de cada estado excetuando o Distrito Federal.</w:t>
      </w:r>
    </w:p>
    <w:p w:rsidR="00947E9E" w:rsidRDefault="00947E9E" w:rsidP="00264C95">
      <w:pPr>
        <w:spacing w:after="0" w:line="360" w:lineRule="auto"/>
        <w:ind w:firstLine="709"/>
        <w:jc w:val="both"/>
        <w:rPr>
          <w:rFonts w:ascii="Times New Roman" w:hAnsi="Times New Roman" w:cs="Times New Roman"/>
          <w:sz w:val="24"/>
        </w:rPr>
      </w:pPr>
      <w:r>
        <w:rPr>
          <w:rFonts w:ascii="Times New Roman" w:hAnsi="Times New Roman" w:cs="Times New Roman"/>
          <w:sz w:val="24"/>
        </w:rPr>
        <w:t>Nesse GT foi produzido um documento original contendo recomendações a nível nacional para a formação continuada com foco na implementação da BNCC, que neste momento passará a enriquecer o texto do capítulo 4 do Guia de Implementação.</w:t>
      </w:r>
    </w:p>
    <w:p w:rsidR="00947E9E" w:rsidRDefault="00947E9E" w:rsidP="00264C95">
      <w:pPr>
        <w:spacing w:after="0" w:line="360" w:lineRule="auto"/>
        <w:ind w:firstLine="709"/>
        <w:jc w:val="both"/>
        <w:rPr>
          <w:rFonts w:ascii="Times New Roman" w:hAnsi="Times New Roman" w:cs="Times New Roman"/>
          <w:sz w:val="24"/>
        </w:rPr>
      </w:pPr>
      <w:r>
        <w:rPr>
          <w:rFonts w:ascii="Times New Roman" w:hAnsi="Times New Roman" w:cs="Times New Roman"/>
          <w:sz w:val="24"/>
        </w:rPr>
        <w:t>Como desdobramento das tarefas do Grupo, e para garantir uma formação continuada eficaz, surgiu a necessidade de produzir um planejamento conjunto Undime-Consed para a efetiva implementação de um terço da hora-atividade nas redes.</w:t>
      </w:r>
    </w:p>
    <w:p w:rsidR="00443B4E" w:rsidRDefault="00947E9E" w:rsidP="00443B4E">
      <w:pPr>
        <w:spacing w:after="0" w:line="360" w:lineRule="auto"/>
        <w:ind w:firstLine="709"/>
        <w:jc w:val="both"/>
        <w:rPr>
          <w:rFonts w:ascii="Times New Roman" w:hAnsi="Times New Roman" w:cs="Times New Roman"/>
          <w:sz w:val="24"/>
        </w:rPr>
      </w:pPr>
      <w:r>
        <w:rPr>
          <w:rFonts w:ascii="Times New Roman" w:hAnsi="Times New Roman" w:cs="Times New Roman"/>
          <w:sz w:val="24"/>
        </w:rPr>
        <w:t>Assim, a dupla de Mato Grosso, formada por Adriana Tomasoni (Undime) e Mirta Grisel García de Kehler (Consed) produziu um questionário para as redes municipais a fim de obter as informações diagnósticas que subsidiassem o planejamento.</w:t>
      </w:r>
    </w:p>
    <w:p w:rsidR="00217ED7" w:rsidRDefault="00217ED7" w:rsidP="00264C95">
      <w:pPr>
        <w:spacing w:after="0" w:line="360" w:lineRule="auto"/>
        <w:ind w:firstLine="709"/>
        <w:jc w:val="both"/>
        <w:rPr>
          <w:rFonts w:ascii="Times New Roman" w:hAnsi="Times New Roman" w:cs="Times New Roman"/>
          <w:sz w:val="24"/>
        </w:rPr>
      </w:pPr>
    </w:p>
    <w:p w:rsidR="004C0280" w:rsidRDefault="004C0280" w:rsidP="00264C95">
      <w:pPr>
        <w:spacing w:after="0" w:line="360" w:lineRule="auto"/>
        <w:ind w:firstLine="709"/>
        <w:jc w:val="both"/>
        <w:rPr>
          <w:rFonts w:ascii="Times New Roman" w:hAnsi="Times New Roman" w:cs="Times New Roman"/>
          <w:b/>
          <w:sz w:val="24"/>
        </w:rPr>
      </w:pPr>
      <w:r w:rsidRPr="0044518D">
        <w:rPr>
          <w:rFonts w:ascii="Times New Roman" w:hAnsi="Times New Roman" w:cs="Times New Roman"/>
          <w:b/>
          <w:sz w:val="24"/>
        </w:rPr>
        <w:t>Diagnóstico:</w:t>
      </w:r>
    </w:p>
    <w:p w:rsidR="00217ED7" w:rsidRPr="0044518D" w:rsidRDefault="00217ED7" w:rsidP="00264C95">
      <w:pPr>
        <w:spacing w:after="0" w:line="360" w:lineRule="auto"/>
        <w:ind w:firstLine="709"/>
        <w:jc w:val="both"/>
        <w:rPr>
          <w:rFonts w:ascii="Times New Roman" w:hAnsi="Times New Roman" w:cs="Times New Roman"/>
          <w:b/>
          <w:sz w:val="24"/>
        </w:rPr>
      </w:pPr>
    </w:p>
    <w:p w:rsidR="00CE4566" w:rsidRDefault="00947E9E" w:rsidP="00264C95">
      <w:pPr>
        <w:spacing w:after="0" w:line="360" w:lineRule="auto"/>
        <w:ind w:firstLine="709"/>
        <w:jc w:val="both"/>
        <w:rPr>
          <w:rFonts w:ascii="Times New Roman" w:hAnsi="Times New Roman" w:cs="Times New Roman"/>
          <w:sz w:val="24"/>
        </w:rPr>
      </w:pPr>
      <w:r>
        <w:rPr>
          <w:rFonts w:ascii="Times New Roman" w:hAnsi="Times New Roman" w:cs="Times New Roman"/>
          <w:sz w:val="24"/>
        </w:rPr>
        <w:t>Foi elaborado um questionário</w:t>
      </w:r>
      <w:r w:rsidR="00CE4566">
        <w:rPr>
          <w:rFonts w:ascii="Times New Roman" w:hAnsi="Times New Roman" w:cs="Times New Roman"/>
          <w:sz w:val="24"/>
        </w:rPr>
        <w:t xml:space="preserve"> no Google Drive </w:t>
      </w:r>
      <w:r w:rsidR="00217ED7">
        <w:rPr>
          <w:rFonts w:ascii="Times New Roman" w:hAnsi="Times New Roman" w:cs="Times New Roman"/>
          <w:sz w:val="24"/>
        </w:rPr>
        <w:t>cujo link foi disponibilizado</w:t>
      </w:r>
      <w:r w:rsidR="00BC3A7C">
        <w:rPr>
          <w:rFonts w:ascii="Times New Roman" w:hAnsi="Times New Roman" w:cs="Times New Roman"/>
          <w:sz w:val="24"/>
        </w:rPr>
        <w:t xml:space="preserve"> aos </w:t>
      </w:r>
      <w:r w:rsidR="00443B4E">
        <w:rPr>
          <w:rFonts w:ascii="Times New Roman" w:hAnsi="Times New Roman" w:cs="Times New Roman"/>
          <w:sz w:val="24"/>
        </w:rPr>
        <w:t xml:space="preserve">141 </w:t>
      </w:r>
      <w:r w:rsidR="00BC3A7C">
        <w:rPr>
          <w:rFonts w:ascii="Times New Roman" w:hAnsi="Times New Roman" w:cs="Times New Roman"/>
          <w:sz w:val="24"/>
        </w:rPr>
        <w:t>municípios</w:t>
      </w:r>
      <w:r w:rsidR="00217ED7">
        <w:rPr>
          <w:rFonts w:ascii="Times New Roman" w:hAnsi="Times New Roman" w:cs="Times New Roman"/>
          <w:sz w:val="24"/>
        </w:rPr>
        <w:t xml:space="preserve"> </w:t>
      </w:r>
      <w:r w:rsidR="00CE4566">
        <w:rPr>
          <w:rFonts w:ascii="Times New Roman" w:hAnsi="Times New Roman" w:cs="Times New Roman"/>
          <w:sz w:val="24"/>
        </w:rPr>
        <w:t>do</w:t>
      </w:r>
      <w:r w:rsidR="00443B4E">
        <w:rPr>
          <w:rFonts w:ascii="Times New Roman" w:hAnsi="Times New Roman" w:cs="Times New Roman"/>
          <w:sz w:val="24"/>
        </w:rPr>
        <w:t xml:space="preserve"> Estado, do</w:t>
      </w:r>
      <w:r w:rsidR="00CE4566">
        <w:rPr>
          <w:rFonts w:ascii="Times New Roman" w:hAnsi="Times New Roman" w:cs="Times New Roman"/>
          <w:sz w:val="24"/>
        </w:rPr>
        <w:t xml:space="preserve"> dia 09/10/2018 ao dia 20/10/2018.</w:t>
      </w:r>
    </w:p>
    <w:p w:rsidR="00CE4566" w:rsidRDefault="00CE4566" w:rsidP="00264C95">
      <w:pPr>
        <w:spacing w:after="0" w:line="360" w:lineRule="auto"/>
        <w:ind w:firstLine="709"/>
        <w:jc w:val="both"/>
        <w:rPr>
          <w:rFonts w:ascii="Times New Roman" w:hAnsi="Times New Roman" w:cs="Times New Roman"/>
          <w:sz w:val="24"/>
        </w:rPr>
      </w:pPr>
      <w:r>
        <w:rPr>
          <w:rFonts w:ascii="Times New Roman" w:hAnsi="Times New Roman" w:cs="Times New Roman"/>
          <w:sz w:val="24"/>
        </w:rPr>
        <w:t>O questionário aplicado</w:t>
      </w:r>
      <w:r w:rsidR="00217ED7">
        <w:rPr>
          <w:rFonts w:ascii="Times New Roman" w:hAnsi="Times New Roman" w:cs="Times New Roman"/>
          <w:sz w:val="24"/>
        </w:rPr>
        <w:t>, sofreu algumas pequenas alterações para se adequar ao formato de questionários Google, mas, as questões centrais,</w:t>
      </w:r>
      <w:r>
        <w:rPr>
          <w:rFonts w:ascii="Times New Roman" w:hAnsi="Times New Roman" w:cs="Times New Roman"/>
          <w:sz w:val="24"/>
        </w:rPr>
        <w:t xml:space="preserve"> segue</w:t>
      </w:r>
      <w:r w:rsidR="00217ED7">
        <w:rPr>
          <w:rFonts w:ascii="Times New Roman" w:hAnsi="Times New Roman" w:cs="Times New Roman"/>
          <w:sz w:val="24"/>
        </w:rPr>
        <w:t>m</w:t>
      </w:r>
      <w:r>
        <w:rPr>
          <w:rFonts w:ascii="Times New Roman" w:hAnsi="Times New Roman" w:cs="Times New Roman"/>
          <w:sz w:val="24"/>
        </w:rPr>
        <w:t xml:space="preserve"> sob essas linhas:</w:t>
      </w:r>
    </w:p>
    <w:p w:rsidR="00CE4566" w:rsidRDefault="00CE4566" w:rsidP="00264C95">
      <w:pPr>
        <w:spacing w:after="0" w:line="360" w:lineRule="auto"/>
        <w:ind w:firstLine="709"/>
        <w:jc w:val="both"/>
        <w:rPr>
          <w:rFonts w:ascii="Times New Roman" w:hAnsi="Times New Roman" w:cs="Times New Roman"/>
          <w:sz w:val="24"/>
        </w:rPr>
      </w:pPr>
      <w:r w:rsidRPr="00CE4566">
        <w:rPr>
          <w:rFonts w:ascii="Times New Roman" w:hAnsi="Times New Roman" w:cs="Times New Roman"/>
          <w:noProof/>
          <w:sz w:val="24"/>
          <w:lang w:eastAsia="pt-BR"/>
        </w:rPr>
        <w:lastRenderedPageBreak/>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1270</wp:posOffset>
                </wp:positionV>
                <wp:extent cx="5717540" cy="8190865"/>
                <wp:effectExtent l="0" t="0" r="16510" b="1968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8190865"/>
                        </a:xfrm>
                        <a:prstGeom prst="rect">
                          <a:avLst/>
                        </a:prstGeom>
                        <a:solidFill>
                          <a:srgbClr val="FFFFFF"/>
                        </a:solidFill>
                        <a:ln w="9525">
                          <a:solidFill>
                            <a:srgbClr val="000000"/>
                          </a:solidFill>
                          <a:miter lim="800000"/>
                          <a:headEnd/>
                          <a:tailEnd/>
                        </a:ln>
                      </wps:spPr>
                      <wps:txbx>
                        <w:txbxContent>
                          <w:p w:rsidR="00CE4566" w:rsidRPr="00EB0497" w:rsidRDefault="00CE4566" w:rsidP="00CE4566">
                            <w:pPr>
                              <w:pStyle w:val="PargrafodaLista"/>
                              <w:numPr>
                                <w:ilvl w:val="0"/>
                                <w:numId w:val="2"/>
                              </w:numPr>
                              <w:rPr>
                                <w:sz w:val="12"/>
                              </w:rPr>
                            </w:pPr>
                            <w:r w:rsidRPr="00EB0497">
                              <w:rPr>
                                <w:sz w:val="12"/>
                              </w:rPr>
                              <w:t>A CARGA HORÁRIA DE TRABALHO DOS PROFESSORES DE SEU MUNICÍPIO É DE:</w:t>
                            </w:r>
                          </w:p>
                          <w:p w:rsidR="00CE4566" w:rsidRPr="00EB0497" w:rsidRDefault="00CE4566" w:rsidP="00CE4566">
                            <w:pPr>
                              <w:pStyle w:val="PargrafodaLista"/>
                              <w:ind w:left="1440"/>
                              <w:rPr>
                                <w:sz w:val="12"/>
                              </w:rPr>
                            </w:pPr>
                            <w:r w:rsidRPr="00EB0497">
                              <w:rPr>
                                <w:sz w:val="12"/>
                              </w:rPr>
                              <w:t>(      ) 20h                                      (      ) 22h</w:t>
                            </w:r>
                          </w:p>
                          <w:p w:rsidR="00CE4566" w:rsidRPr="00EB0497" w:rsidRDefault="00CE4566" w:rsidP="00CE4566">
                            <w:pPr>
                              <w:pStyle w:val="PargrafodaLista"/>
                              <w:ind w:left="1440"/>
                              <w:rPr>
                                <w:sz w:val="12"/>
                              </w:rPr>
                            </w:pPr>
                            <w:r w:rsidRPr="00EB0497">
                              <w:rPr>
                                <w:sz w:val="12"/>
                              </w:rPr>
                              <w:t>(      ) 25h                                      (      ) 30h</w:t>
                            </w:r>
                          </w:p>
                          <w:p w:rsidR="00CE4566" w:rsidRPr="00EB0497" w:rsidRDefault="00CE4566" w:rsidP="00CE4566">
                            <w:pPr>
                              <w:pStyle w:val="PargrafodaLista"/>
                              <w:ind w:left="1440"/>
                              <w:rPr>
                                <w:sz w:val="12"/>
                              </w:rPr>
                            </w:pPr>
                            <w:r w:rsidRPr="00EB0497">
                              <w:rPr>
                                <w:sz w:val="12"/>
                              </w:rPr>
                              <w:t>(      ) 40h                                      (      ) Outra. Especifique:_________________________________________________________________________________________________________________</w:t>
                            </w:r>
                          </w:p>
                          <w:p w:rsidR="00CE4566" w:rsidRPr="00EB0497" w:rsidRDefault="00CE4566" w:rsidP="00CE4566">
                            <w:pPr>
                              <w:pStyle w:val="PargrafodaLista"/>
                              <w:numPr>
                                <w:ilvl w:val="0"/>
                                <w:numId w:val="2"/>
                              </w:numPr>
                              <w:rPr>
                                <w:sz w:val="12"/>
                              </w:rPr>
                            </w:pPr>
                            <w:r w:rsidRPr="00EB0497">
                              <w:rPr>
                                <w:sz w:val="12"/>
                              </w:rPr>
                              <w:t>INDIQUE DESSA CARGA HORÁRIA, QUANTAS HORAS CORRESPONDEM A HORA-ATIVIDADE:</w:t>
                            </w:r>
                          </w:p>
                          <w:p w:rsidR="00CE4566" w:rsidRPr="00EB0497" w:rsidRDefault="00CE4566" w:rsidP="00CE4566">
                            <w:pPr>
                              <w:pStyle w:val="PargrafodaLista"/>
                              <w:ind w:left="1440"/>
                              <w:rPr>
                                <w:sz w:val="12"/>
                              </w:rPr>
                            </w:pPr>
                            <w:r w:rsidRPr="00EB0497">
                              <w:rPr>
                                <w:sz w:val="12"/>
                              </w:rPr>
                              <w:t>(      ) 0                                           (      ) 1</w:t>
                            </w:r>
                          </w:p>
                          <w:p w:rsidR="00CE4566" w:rsidRPr="00EB0497" w:rsidRDefault="00CE4566" w:rsidP="00CE4566">
                            <w:pPr>
                              <w:pStyle w:val="PargrafodaLista"/>
                              <w:ind w:left="1440"/>
                              <w:rPr>
                                <w:sz w:val="12"/>
                              </w:rPr>
                            </w:pPr>
                            <w:r w:rsidRPr="00EB0497">
                              <w:rPr>
                                <w:sz w:val="12"/>
                              </w:rPr>
                              <w:t>(      ) 2                                           (      ) 3</w:t>
                            </w:r>
                          </w:p>
                          <w:p w:rsidR="00CE4566" w:rsidRPr="00EB0497" w:rsidRDefault="00CE4566" w:rsidP="00CE4566">
                            <w:pPr>
                              <w:pStyle w:val="PargrafodaLista"/>
                              <w:ind w:left="1440"/>
                              <w:rPr>
                                <w:sz w:val="12"/>
                              </w:rPr>
                            </w:pPr>
                            <w:r w:rsidRPr="00EB0497">
                              <w:rPr>
                                <w:sz w:val="12"/>
                              </w:rPr>
                              <w:t>(      ) 4                                           (      ) 5</w:t>
                            </w:r>
                          </w:p>
                          <w:p w:rsidR="00CE4566" w:rsidRPr="00EB0497" w:rsidRDefault="00CE4566" w:rsidP="00CE4566">
                            <w:pPr>
                              <w:pStyle w:val="PargrafodaLista"/>
                              <w:ind w:left="1440"/>
                              <w:rPr>
                                <w:sz w:val="12"/>
                              </w:rPr>
                            </w:pPr>
                            <w:r w:rsidRPr="00EB0497">
                              <w:rPr>
                                <w:sz w:val="12"/>
                              </w:rPr>
                              <w:t>(      ) 6                                           (      ) 7</w:t>
                            </w:r>
                          </w:p>
                          <w:p w:rsidR="00CE4566" w:rsidRPr="00EB0497" w:rsidRDefault="00CE4566" w:rsidP="00CE4566">
                            <w:pPr>
                              <w:pStyle w:val="PargrafodaLista"/>
                              <w:ind w:left="1440"/>
                              <w:rPr>
                                <w:sz w:val="12"/>
                              </w:rPr>
                            </w:pPr>
                            <w:r w:rsidRPr="00EB0497">
                              <w:rPr>
                                <w:sz w:val="12"/>
                              </w:rPr>
                              <w:t>(      ) 8                                           (      ) 9</w:t>
                            </w:r>
                          </w:p>
                          <w:p w:rsidR="00CE4566" w:rsidRPr="00EB0497" w:rsidRDefault="00CE4566" w:rsidP="00CE4566">
                            <w:pPr>
                              <w:pStyle w:val="PargrafodaLista"/>
                              <w:ind w:left="1440"/>
                              <w:rPr>
                                <w:sz w:val="12"/>
                              </w:rPr>
                            </w:pPr>
                            <w:r w:rsidRPr="00EB0497">
                              <w:rPr>
                                <w:sz w:val="12"/>
                              </w:rPr>
                              <w:t>(      ) 10                                         (      ) Outra quantidade. Especifique:__________________________________________________________________________________________________________________</w:t>
                            </w:r>
                          </w:p>
                          <w:p w:rsidR="00CE4566" w:rsidRPr="00EB0497" w:rsidRDefault="00CE4566" w:rsidP="00CE4566">
                            <w:pPr>
                              <w:pStyle w:val="PargrafodaLista"/>
                              <w:numPr>
                                <w:ilvl w:val="0"/>
                                <w:numId w:val="2"/>
                              </w:numPr>
                              <w:rPr>
                                <w:sz w:val="12"/>
                              </w:rPr>
                            </w:pPr>
                            <w:r w:rsidRPr="00EB0497">
                              <w:rPr>
                                <w:sz w:val="12"/>
                              </w:rPr>
                              <w:t>HAVENDO CARGA HORÁRIA DESTINADA A HORA-ATIVIDADE NA REDE, INFORME COMO A MESMA É CUMPRIDA:</w:t>
                            </w:r>
                          </w:p>
                          <w:p w:rsidR="00CE4566" w:rsidRPr="00EB0497" w:rsidRDefault="00CE4566" w:rsidP="00CE4566">
                            <w:pPr>
                              <w:pStyle w:val="PargrafodaLista"/>
                              <w:ind w:left="1440"/>
                              <w:rPr>
                                <w:sz w:val="12"/>
                              </w:rPr>
                            </w:pPr>
                            <w:r w:rsidRPr="00EB0497">
                              <w:rPr>
                                <w:sz w:val="12"/>
                              </w:rPr>
                              <w:t>(      ) TOTALMENTE  NA UNIDADE ESCOLAR;                      (      ) PARCIALMENTE NA UNIDADE ESCOLAR;</w:t>
                            </w:r>
                          </w:p>
                          <w:p w:rsidR="00CE4566" w:rsidRPr="00EB0497" w:rsidRDefault="00CE4566" w:rsidP="00CE4566">
                            <w:pPr>
                              <w:pStyle w:val="PargrafodaLista"/>
                              <w:ind w:left="1440"/>
                              <w:rPr>
                                <w:sz w:val="12"/>
                              </w:rPr>
                            </w:pPr>
                            <w:r w:rsidRPr="00EB0497">
                              <w:rPr>
                                <w:sz w:val="12"/>
                              </w:rPr>
                              <w:t>(      ) NO DOMICÍLIO DO PROFISSIONAL;                             (      ) A REDE NÃO DETERMINA O LOCAL;</w:t>
                            </w:r>
                          </w:p>
                          <w:p w:rsidR="00CE4566" w:rsidRPr="00EB0497" w:rsidRDefault="00CE4566" w:rsidP="00CE4566">
                            <w:pPr>
                              <w:pStyle w:val="PargrafodaLista"/>
                              <w:ind w:left="1440"/>
                              <w:rPr>
                                <w:sz w:val="12"/>
                              </w:rPr>
                            </w:pPr>
                            <w:r w:rsidRPr="00EB0497">
                              <w:rPr>
                                <w:sz w:val="12"/>
                              </w:rPr>
                              <w:t>(      ) OUTRO. ESPECIFIQUE:</w:t>
                            </w:r>
                          </w:p>
                          <w:p w:rsidR="00CE4566" w:rsidRPr="00EB0497" w:rsidRDefault="00CE4566" w:rsidP="00CE4566">
                            <w:pPr>
                              <w:pStyle w:val="PargrafodaLista"/>
                              <w:ind w:left="1440"/>
                              <w:rPr>
                                <w:sz w:val="12"/>
                              </w:rPr>
                            </w:pPr>
                            <w:r w:rsidRPr="00EB0497">
                              <w:rPr>
                                <w:sz w:val="12"/>
                              </w:rPr>
                              <w:t>CASO HAJA LEGISLAÇÃO QUE REGULE, CITE-A: ____________________________________________________________________________________________________________________________</w:t>
                            </w:r>
                          </w:p>
                          <w:p w:rsidR="00CE4566" w:rsidRPr="00EB0497" w:rsidRDefault="00CE4566" w:rsidP="00CE4566">
                            <w:pPr>
                              <w:pStyle w:val="PargrafodaLista"/>
                              <w:numPr>
                                <w:ilvl w:val="0"/>
                                <w:numId w:val="2"/>
                              </w:numPr>
                              <w:rPr>
                                <w:sz w:val="12"/>
                              </w:rPr>
                            </w:pPr>
                            <w:r w:rsidRPr="00EB0497">
                              <w:rPr>
                                <w:sz w:val="12"/>
                              </w:rPr>
                              <w:t>HAVENDO HORAS-ATIVIDADES, AS MESMAS SÃO DESTINADAS A:</w:t>
                            </w:r>
                          </w:p>
                          <w:p w:rsidR="00CE4566" w:rsidRPr="00EB0497" w:rsidRDefault="00CE4566" w:rsidP="00CE4566">
                            <w:pPr>
                              <w:pStyle w:val="PargrafodaLista"/>
                              <w:ind w:left="1440"/>
                              <w:rPr>
                                <w:sz w:val="12"/>
                              </w:rPr>
                            </w:pPr>
                            <w:r w:rsidRPr="00EB0497">
                              <w:rPr>
                                <w:sz w:val="12"/>
                              </w:rPr>
                              <w:t>(      ) PLANEJAMENTO;                                                            (      ) AVALIAÇÃO;</w:t>
                            </w:r>
                          </w:p>
                          <w:p w:rsidR="00CE4566" w:rsidRPr="00EB0497" w:rsidRDefault="00CE4566" w:rsidP="00CE4566">
                            <w:pPr>
                              <w:pStyle w:val="PargrafodaLista"/>
                              <w:ind w:left="1440"/>
                              <w:rPr>
                                <w:sz w:val="12"/>
                              </w:rPr>
                            </w:pPr>
                            <w:r w:rsidRPr="00EB0497">
                              <w:rPr>
                                <w:sz w:val="12"/>
                              </w:rPr>
                              <w:t>(      ) ATENDIMENTO AO ALUNO;                                          (      ) FORMAÇÃO CONTINUADA;</w:t>
                            </w:r>
                          </w:p>
                          <w:p w:rsidR="00CE4566" w:rsidRPr="00EB0497" w:rsidRDefault="00CE4566" w:rsidP="00CE4566">
                            <w:pPr>
                              <w:pStyle w:val="PargrafodaLista"/>
                              <w:ind w:left="1440"/>
                              <w:rPr>
                                <w:sz w:val="12"/>
                              </w:rPr>
                            </w:pPr>
                            <w:r w:rsidRPr="00EB0497">
                              <w:rPr>
                                <w:sz w:val="12"/>
                              </w:rPr>
                              <w:t>(      ) NÃO HÁ DETERMINAÇÃO DA REDE DE COMO USAR ESSE TEMPO.</w:t>
                            </w:r>
                          </w:p>
                          <w:p w:rsidR="00CE4566" w:rsidRPr="00EB0497" w:rsidRDefault="00CE4566" w:rsidP="00CE4566">
                            <w:pPr>
                              <w:pStyle w:val="PargrafodaLista"/>
                              <w:ind w:left="1440"/>
                              <w:rPr>
                                <w:sz w:val="12"/>
                              </w:rPr>
                            </w:pPr>
                            <w:r w:rsidRPr="00EB0497">
                              <w:rPr>
                                <w:sz w:val="12"/>
                              </w:rPr>
                              <w:t>(      ) OUTRO. ESPECIFIQUE__________________________________________________________________________________________________________________</w:t>
                            </w:r>
                          </w:p>
                          <w:p w:rsidR="00CE4566" w:rsidRPr="00EB0497" w:rsidRDefault="00CE4566" w:rsidP="00CE4566">
                            <w:pPr>
                              <w:pStyle w:val="PargrafodaLista"/>
                              <w:numPr>
                                <w:ilvl w:val="0"/>
                                <w:numId w:val="2"/>
                              </w:numPr>
                              <w:rPr>
                                <w:sz w:val="12"/>
                              </w:rPr>
                            </w:pPr>
                            <w:r w:rsidRPr="00EB0497">
                              <w:rPr>
                                <w:sz w:val="12"/>
                              </w:rPr>
                              <w:t>CASO EXISTA, O CUMPRIMENTO DA CARGA HORÁRIA DESTINADA A HORA-ATIVIDADE É CONTROLADO POR:</w:t>
                            </w:r>
                          </w:p>
                          <w:p w:rsidR="00CE4566" w:rsidRPr="00EB0497" w:rsidRDefault="00CE4566" w:rsidP="00CE4566">
                            <w:pPr>
                              <w:pStyle w:val="PargrafodaLista"/>
                              <w:ind w:left="1440"/>
                              <w:rPr>
                                <w:sz w:val="12"/>
                              </w:rPr>
                            </w:pPr>
                            <w:r w:rsidRPr="00EB0497">
                              <w:rPr>
                                <w:sz w:val="12"/>
                              </w:rPr>
                              <w:t>(      ) USO DE PONTO ELETRÔNICO;                                      (      ) ASSINATURA EM LIVRO PONTO;                                          (      ) NÃO HÁ CONTROLE.</w:t>
                            </w:r>
                          </w:p>
                          <w:p w:rsidR="00CE4566" w:rsidRPr="00EB0497" w:rsidRDefault="00CE4566" w:rsidP="00CE4566">
                            <w:pPr>
                              <w:pStyle w:val="PargrafodaLista"/>
                              <w:ind w:left="1440"/>
                              <w:rPr>
                                <w:sz w:val="12"/>
                              </w:rPr>
                            </w:pPr>
                            <w:r w:rsidRPr="00EB0497">
                              <w:rPr>
                                <w:sz w:val="12"/>
                              </w:rPr>
                              <w:t>Se respondeu marcando essa alternativa, pule para a questão 7.</w:t>
                            </w:r>
                          </w:p>
                          <w:p w:rsidR="00CE4566" w:rsidRPr="00EB0497" w:rsidRDefault="00CE4566" w:rsidP="00CE4566">
                            <w:pPr>
                              <w:pStyle w:val="PargrafodaLista"/>
                              <w:ind w:left="1440"/>
                              <w:rPr>
                                <w:sz w:val="12"/>
                              </w:rPr>
                            </w:pPr>
                          </w:p>
                          <w:p w:rsidR="00CE4566" w:rsidRPr="00EB0497" w:rsidRDefault="00CE4566" w:rsidP="00CE4566">
                            <w:pPr>
                              <w:pStyle w:val="PargrafodaLista"/>
                              <w:numPr>
                                <w:ilvl w:val="0"/>
                                <w:numId w:val="2"/>
                              </w:numPr>
                              <w:rPr>
                                <w:sz w:val="12"/>
                              </w:rPr>
                            </w:pPr>
                            <w:r w:rsidRPr="00EB0497">
                              <w:rPr>
                                <w:sz w:val="12"/>
                              </w:rPr>
                              <w:t>HAVENDO CONTROLE, QUANDO NÃO HÁ CUMPRIMENTO POR PARTE DO PROFISSIONAL DA CARGA HORÁRIA DESTINADA A HORA-ATIVIDADE, A REDE ADOTA OS SEGUINTES PROCEDIMENTOS:</w:t>
                            </w:r>
                          </w:p>
                          <w:p w:rsidR="00CE4566" w:rsidRPr="00EB0497" w:rsidRDefault="00CE4566" w:rsidP="00CE4566">
                            <w:pPr>
                              <w:pStyle w:val="PargrafodaLista"/>
                              <w:ind w:left="1440"/>
                              <w:rPr>
                                <w:sz w:val="12"/>
                              </w:rPr>
                            </w:pPr>
                            <w:r w:rsidRPr="00EB0497">
                              <w:rPr>
                                <w:sz w:val="12"/>
                              </w:rPr>
                              <w:t>(      ) DESCONTO NA FOLHA DE PAGAMENTO;                                                       (      ) NÃO ADOTA NENHUMA MEDIDA;</w:t>
                            </w:r>
                          </w:p>
                          <w:p w:rsidR="00CE4566" w:rsidRPr="00EB0497" w:rsidRDefault="00CE4566" w:rsidP="00CE4566">
                            <w:pPr>
                              <w:pStyle w:val="PargrafodaLista"/>
                              <w:ind w:left="1440"/>
                              <w:rPr>
                                <w:sz w:val="12"/>
                              </w:rPr>
                            </w:pPr>
                            <w:r w:rsidRPr="00EB0497">
                              <w:rPr>
                                <w:sz w:val="12"/>
                              </w:rPr>
                              <w:t>(      ) ADMOESTA O SERVIDOR EM FORMA VERBAL OU POR ESCRITO;              (      ) REGISTRA O FATO NA AVALIAÇÃO DE DESEMPENHO;</w:t>
                            </w:r>
                          </w:p>
                          <w:p w:rsidR="00CE4566" w:rsidRPr="00EB0497" w:rsidRDefault="00CE4566" w:rsidP="00CE4566">
                            <w:pPr>
                              <w:pStyle w:val="PargrafodaLista"/>
                              <w:ind w:left="1440"/>
                              <w:rPr>
                                <w:sz w:val="12"/>
                              </w:rPr>
                            </w:pPr>
                            <w:r w:rsidRPr="00EB0497">
                              <w:rPr>
                                <w:sz w:val="12"/>
                              </w:rPr>
                              <w:t>(      ) NENHUMA DAS ALTERNATIVAS ANTERIORES. ESPECIFIQUE: ____________________________________________________________________________________________________________________________</w:t>
                            </w:r>
                          </w:p>
                          <w:p w:rsidR="00CE4566" w:rsidRPr="00EB0497" w:rsidRDefault="00CE4566" w:rsidP="00CE4566">
                            <w:pPr>
                              <w:pStyle w:val="PargrafodaLista"/>
                              <w:numPr>
                                <w:ilvl w:val="0"/>
                                <w:numId w:val="2"/>
                              </w:numPr>
                              <w:rPr>
                                <w:sz w:val="12"/>
                              </w:rPr>
                            </w:pPr>
                            <w:r w:rsidRPr="00EB0497">
                              <w:rPr>
                                <w:sz w:val="12"/>
                              </w:rPr>
                              <w:t>EM RELAÇÃO A FORMAÇÃO CONTINUADA:</w:t>
                            </w:r>
                          </w:p>
                          <w:p w:rsidR="00CE4566" w:rsidRPr="00EB0497" w:rsidRDefault="00CE4566" w:rsidP="00CE4566">
                            <w:pPr>
                              <w:pStyle w:val="PargrafodaLista"/>
                              <w:ind w:left="1440"/>
                              <w:rPr>
                                <w:sz w:val="12"/>
                              </w:rPr>
                            </w:pPr>
                            <w:r w:rsidRPr="00EB0497">
                              <w:rPr>
                                <w:sz w:val="12"/>
                              </w:rPr>
                              <w:t>(      ) O MUNICÍPIO CONTA COM EQUIPE DE FORMADORES;                               (      ) O MUNICÍPIO NÃO POSSUI EQUIPE DE FORMADORES;</w:t>
                            </w:r>
                          </w:p>
                          <w:p w:rsidR="00CE4566" w:rsidRPr="00EB0497" w:rsidRDefault="00CE4566" w:rsidP="00CE4566">
                            <w:pPr>
                              <w:pStyle w:val="PargrafodaLista"/>
                              <w:ind w:left="1440"/>
                              <w:rPr>
                                <w:sz w:val="12"/>
                              </w:rPr>
                            </w:pPr>
                            <w:r w:rsidRPr="00EB0497">
                              <w:rPr>
                                <w:sz w:val="12"/>
                              </w:rPr>
                              <w:t>(      ) FICA A CARGO DO COORDENADOR PEDAGÓGICO DE CADA ESCOLA OFERTAR A FORMAÇÃO CONTINUADA DOS PROFESSORES DA UNIDADE ESCOLAR;</w:t>
                            </w:r>
                          </w:p>
                          <w:p w:rsidR="00CE4566" w:rsidRPr="00EB0497" w:rsidRDefault="00CE4566" w:rsidP="00CE4566">
                            <w:pPr>
                              <w:pStyle w:val="PargrafodaLista"/>
                              <w:ind w:left="1440"/>
                              <w:rPr>
                                <w:sz w:val="12"/>
                              </w:rPr>
                            </w:pPr>
                            <w:r w:rsidRPr="00EB0497">
                              <w:rPr>
                                <w:sz w:val="12"/>
                              </w:rPr>
                              <w:t>(      ) O MUNICÍPIO ESTABELECE PARCERIA COM O CEFAPRO;                             (      ) O MUNICÍPIO CONTRATA EMPRESAS PRIVADAS ESPECIALIZADAS;</w:t>
                            </w:r>
                          </w:p>
                          <w:p w:rsidR="00CE4566" w:rsidRPr="00EB0497" w:rsidRDefault="00CE4566" w:rsidP="00CE4566">
                            <w:pPr>
                              <w:pStyle w:val="PargrafodaLista"/>
                              <w:ind w:left="1440"/>
                              <w:rPr>
                                <w:sz w:val="12"/>
                              </w:rPr>
                            </w:pPr>
                            <w:r w:rsidRPr="00EB0497">
                              <w:rPr>
                                <w:sz w:val="12"/>
                              </w:rPr>
                              <w:t>(      ) O MUNICÍPIO ESTABELECE PARCERIAS COM IES LOCAIS;                             (      )O MUNICÍPIO NÃO OFERTA FORMAÇÃO CONTINUADA</w:t>
                            </w:r>
                          </w:p>
                          <w:p w:rsidR="00CE4566" w:rsidRPr="00EB0497" w:rsidRDefault="00CE4566" w:rsidP="00CE4566">
                            <w:pPr>
                              <w:pStyle w:val="PargrafodaLista"/>
                              <w:ind w:left="1440"/>
                              <w:rPr>
                                <w:sz w:val="16"/>
                              </w:rPr>
                            </w:pPr>
                            <w:r w:rsidRPr="00EB0497">
                              <w:rPr>
                                <w:sz w:val="12"/>
                              </w:rPr>
                              <w:softHyphen/>
                              <w:t>(      ) OUTRO. ESPECIFIQUE: __________________________________________________________________________</w:t>
                            </w:r>
                            <w:r w:rsidRPr="00EB0497">
                              <w:rPr>
                                <w:sz w:val="16"/>
                              </w:rPr>
                              <w:t>_______________________________________</w:t>
                            </w:r>
                          </w:p>
                          <w:p w:rsidR="00CE4566" w:rsidRPr="00EB0497" w:rsidRDefault="00CE4566" w:rsidP="00CE4566">
                            <w:pPr>
                              <w:pStyle w:val="PargrafodaLista"/>
                              <w:numPr>
                                <w:ilvl w:val="0"/>
                                <w:numId w:val="2"/>
                              </w:numPr>
                              <w:rPr>
                                <w:sz w:val="12"/>
                              </w:rPr>
                            </w:pPr>
                            <w:r w:rsidRPr="00EB0497">
                              <w:rPr>
                                <w:sz w:val="12"/>
                              </w:rPr>
                              <w:t>ESSA FORMAÇÃO CONTINUADA É:</w:t>
                            </w:r>
                          </w:p>
                          <w:p w:rsidR="00CE4566" w:rsidRPr="00EB0497" w:rsidRDefault="00CE4566" w:rsidP="00CE4566">
                            <w:pPr>
                              <w:pStyle w:val="PargrafodaLista"/>
                              <w:ind w:left="1440"/>
                              <w:rPr>
                                <w:sz w:val="12"/>
                              </w:rPr>
                            </w:pPr>
                            <w:r w:rsidRPr="00EB0497">
                              <w:rPr>
                                <w:sz w:val="12"/>
                              </w:rPr>
                              <w:t xml:space="preserve">(      ) REGULAR (MENSAL);                                                        (      ) CONSTANTE (SEMANAL);                          </w:t>
                            </w:r>
                            <w:r w:rsidR="00217ED7" w:rsidRPr="00EB0497">
                              <w:rPr>
                                <w:sz w:val="12"/>
                              </w:rPr>
                              <w:t xml:space="preserve">      </w:t>
                            </w:r>
                            <w:r w:rsidRPr="00EB0497">
                              <w:rPr>
                                <w:sz w:val="12"/>
                              </w:rPr>
                              <w:t xml:space="preserve"> (      ) ESPORÁDICA (BIMESTRAL/TRIMESTRAL);</w:t>
                            </w:r>
                          </w:p>
                          <w:p w:rsidR="00CE4566" w:rsidRPr="00EB0497" w:rsidRDefault="00CE4566" w:rsidP="00CE4566">
                            <w:pPr>
                              <w:pStyle w:val="PargrafodaLista"/>
                              <w:ind w:left="1440"/>
                              <w:rPr>
                                <w:sz w:val="12"/>
                              </w:rPr>
                            </w:pPr>
                            <w:r w:rsidRPr="00EB0497">
                              <w:rPr>
                                <w:sz w:val="12"/>
                              </w:rPr>
                              <w:t>(      ) ORGANIZADA EM BLOCOS DE 40H OU MAIS (SEMESTRAL/ANUAL);</w:t>
                            </w:r>
                          </w:p>
                          <w:p w:rsidR="00CE4566" w:rsidRPr="00EB0497" w:rsidRDefault="00CE4566" w:rsidP="00CE4566">
                            <w:pPr>
                              <w:pStyle w:val="PargrafodaLista"/>
                              <w:ind w:left="1440"/>
                              <w:rPr>
                                <w:sz w:val="12"/>
                              </w:rPr>
                            </w:pPr>
                            <w:r w:rsidRPr="00EB0497">
                              <w:rPr>
                                <w:sz w:val="12"/>
                              </w:rPr>
                              <w:t>(      ) OUTRO. ESPECIFIQUE: ____________________________________________________________________________________________________________________________</w:t>
                            </w:r>
                          </w:p>
                          <w:p w:rsidR="00CE4566" w:rsidRPr="00EB0497" w:rsidRDefault="00CE4566" w:rsidP="00CE4566">
                            <w:pPr>
                              <w:pStyle w:val="PargrafodaLista"/>
                              <w:numPr>
                                <w:ilvl w:val="0"/>
                                <w:numId w:val="2"/>
                              </w:numPr>
                              <w:rPr>
                                <w:sz w:val="12"/>
                              </w:rPr>
                            </w:pPr>
                            <w:r w:rsidRPr="00EB0497">
                              <w:rPr>
                                <w:sz w:val="12"/>
                              </w:rPr>
                              <w:t>ESTÁ DESTINADA A:</w:t>
                            </w:r>
                          </w:p>
                          <w:p w:rsidR="00CE4566" w:rsidRPr="00EB0497" w:rsidRDefault="00CE4566" w:rsidP="00217ED7">
                            <w:pPr>
                              <w:pStyle w:val="PargrafodaLista"/>
                              <w:ind w:left="1440"/>
                              <w:rPr>
                                <w:sz w:val="12"/>
                              </w:rPr>
                            </w:pPr>
                            <w:r w:rsidRPr="00EB0497">
                              <w:rPr>
                                <w:sz w:val="12"/>
                              </w:rPr>
                              <w:t>(      ) PROFESSORES;                                                                  (      ) TODOS OS PROFISSIONAIS DA REDE;</w:t>
                            </w:r>
                            <w:r w:rsidR="00217ED7" w:rsidRPr="00EB0497">
                              <w:rPr>
                                <w:sz w:val="12"/>
                              </w:rPr>
                              <w:t xml:space="preserve">              </w:t>
                            </w:r>
                            <w:r w:rsidRPr="00EB0497">
                              <w:rPr>
                                <w:sz w:val="12"/>
                              </w:rPr>
                              <w:t>(      ) GESTORES;</w:t>
                            </w:r>
                          </w:p>
                          <w:p w:rsidR="00CE4566" w:rsidRPr="00EB0497" w:rsidRDefault="00CE4566" w:rsidP="00CE4566">
                            <w:pPr>
                              <w:pStyle w:val="PargrafodaLista"/>
                              <w:ind w:left="1440"/>
                              <w:rPr>
                                <w:sz w:val="12"/>
                              </w:rPr>
                            </w:pPr>
                            <w:r w:rsidRPr="00EB0497">
                              <w:rPr>
                                <w:sz w:val="12"/>
                              </w:rPr>
                              <w:t>(      ) PARA O COORDENADOR PEDAGÓGICO;</w:t>
                            </w:r>
                          </w:p>
                          <w:p w:rsidR="00CE4566" w:rsidRPr="00EB0497" w:rsidRDefault="00CE4566" w:rsidP="00CE4566">
                            <w:pPr>
                              <w:pStyle w:val="PargrafodaLista"/>
                              <w:ind w:left="1440"/>
                              <w:rPr>
                                <w:sz w:val="16"/>
                              </w:rPr>
                            </w:pPr>
                            <w:r w:rsidRPr="00EB0497">
                              <w:rPr>
                                <w:sz w:val="12"/>
                              </w:rPr>
                              <w:t>(      ) Outro. Especifique: ________________________________</w:t>
                            </w:r>
                            <w:r w:rsidRPr="00EB0497">
                              <w:rPr>
                                <w:sz w:val="16"/>
                              </w:rPr>
                              <w:t>________________________________________________________________________</w:t>
                            </w:r>
                          </w:p>
                          <w:p w:rsidR="00CE4566" w:rsidRPr="00EB0497" w:rsidRDefault="00CE4566" w:rsidP="00CE4566">
                            <w:pPr>
                              <w:pStyle w:val="PargrafodaLista"/>
                              <w:numPr>
                                <w:ilvl w:val="0"/>
                                <w:numId w:val="2"/>
                              </w:numPr>
                              <w:rPr>
                                <w:sz w:val="12"/>
                              </w:rPr>
                            </w:pPr>
                            <w:r w:rsidRPr="00EB0497">
                              <w:rPr>
                                <w:sz w:val="12"/>
                              </w:rPr>
                              <w:t>SÃO TEMAS DA FORMAÇÃO CONTINUADA:</w:t>
                            </w:r>
                          </w:p>
                          <w:p w:rsidR="00CE4566" w:rsidRPr="00EB0497" w:rsidRDefault="00CE4566" w:rsidP="00217ED7">
                            <w:pPr>
                              <w:pStyle w:val="PargrafodaLista"/>
                              <w:ind w:left="1440"/>
                              <w:rPr>
                                <w:sz w:val="12"/>
                              </w:rPr>
                            </w:pPr>
                            <w:r w:rsidRPr="00EB0497">
                              <w:rPr>
                                <w:sz w:val="12"/>
                              </w:rPr>
                              <w:t>(      ) CONTEÚDOS DE ENSINO;</w:t>
                            </w:r>
                            <w:r w:rsidR="00217ED7" w:rsidRPr="00EB0497">
                              <w:rPr>
                                <w:sz w:val="12"/>
                              </w:rPr>
                              <w:t xml:space="preserve">                                               </w:t>
                            </w:r>
                            <w:r w:rsidRPr="00EB0497">
                              <w:rPr>
                                <w:sz w:val="12"/>
                              </w:rPr>
                              <w:t>(      ) METODOLOGIAS ATIVAS;</w:t>
                            </w:r>
                            <w:r w:rsidR="00217ED7" w:rsidRPr="00EB0497">
                              <w:rPr>
                                <w:sz w:val="12"/>
                              </w:rPr>
                              <w:t xml:space="preserve">                </w:t>
                            </w:r>
                            <w:r w:rsidRPr="00EB0497">
                              <w:rPr>
                                <w:sz w:val="12"/>
                              </w:rPr>
                              <w:t>(      ) METODOLOGIAS ESPECÍFICAS DE CADA DISCIPLINA;</w:t>
                            </w:r>
                          </w:p>
                          <w:p w:rsidR="00CE4566" w:rsidRPr="00EB0497" w:rsidRDefault="00CE4566" w:rsidP="00217ED7">
                            <w:pPr>
                              <w:pStyle w:val="PargrafodaLista"/>
                              <w:ind w:left="1440"/>
                              <w:rPr>
                                <w:sz w:val="12"/>
                              </w:rPr>
                            </w:pPr>
                            <w:r w:rsidRPr="00EB0497">
                              <w:rPr>
                                <w:sz w:val="12"/>
                              </w:rPr>
                              <w:t>(      ) TEORIAS DA APRENDIZAGEM;</w:t>
                            </w:r>
                            <w:r w:rsidR="00217ED7" w:rsidRPr="00EB0497">
                              <w:rPr>
                                <w:sz w:val="12"/>
                              </w:rPr>
                              <w:t xml:space="preserve">                                       </w:t>
                            </w:r>
                            <w:r w:rsidRPr="00EB0497">
                              <w:rPr>
                                <w:sz w:val="12"/>
                              </w:rPr>
                              <w:t>(      ) OFICINAS DE ELABORAÇÃO DE MATERIAL DIDÁTICO;</w:t>
                            </w:r>
                          </w:p>
                          <w:p w:rsidR="00CE4566" w:rsidRPr="00EB0497" w:rsidRDefault="00CE4566" w:rsidP="00CE4566">
                            <w:pPr>
                              <w:pStyle w:val="PargrafodaLista"/>
                              <w:ind w:left="1440"/>
                              <w:rPr>
                                <w:sz w:val="12"/>
                              </w:rPr>
                            </w:pPr>
                            <w:r w:rsidRPr="00EB0497">
                              <w:rPr>
                                <w:sz w:val="12"/>
                              </w:rPr>
                              <w:t>(      ) Outro. Especifique: ________________________________________________________________________________________________</w:t>
                            </w:r>
                            <w:r w:rsidR="00BC3A7C" w:rsidRPr="00EB0497">
                              <w:rPr>
                                <w:sz w:val="12"/>
                              </w:rPr>
                              <w:t>____________________________</w:t>
                            </w:r>
                          </w:p>
                          <w:p w:rsidR="00CE4566" w:rsidRPr="00EB0497" w:rsidRDefault="00CE4566" w:rsidP="00CE4566">
                            <w:pPr>
                              <w:pStyle w:val="PargrafodaLista"/>
                              <w:numPr>
                                <w:ilvl w:val="0"/>
                                <w:numId w:val="2"/>
                              </w:numPr>
                              <w:rPr>
                                <w:sz w:val="12"/>
                              </w:rPr>
                            </w:pPr>
                            <w:r w:rsidRPr="00EB0497">
                              <w:rPr>
                                <w:sz w:val="12"/>
                              </w:rPr>
                              <w:t>NA FORMAÇÃO CONTINUADA OFERECIDA PELO MUNICÍPIO É UTILIZADA A HORA-ATIVIDADE? SE SIM, QUAL O TOTAL DAS HORAS SÃO UTILIZADAS POR SEMANA:</w:t>
                            </w:r>
                          </w:p>
                          <w:p w:rsidR="00CE4566" w:rsidRPr="00EB0497" w:rsidRDefault="00CE4566" w:rsidP="00217ED7">
                            <w:pPr>
                              <w:pStyle w:val="PargrafodaLista"/>
                              <w:ind w:left="1440"/>
                              <w:rPr>
                                <w:sz w:val="12"/>
                              </w:rPr>
                            </w:pPr>
                            <w:r w:rsidRPr="00EB0497">
                              <w:rPr>
                                <w:sz w:val="12"/>
                              </w:rPr>
                              <w:t>(      ) 1 HORA</w:t>
                            </w:r>
                            <w:r w:rsidR="00217ED7" w:rsidRPr="00EB0497">
                              <w:rPr>
                                <w:sz w:val="12"/>
                              </w:rPr>
                              <w:t xml:space="preserve">                                                                              </w:t>
                            </w:r>
                            <w:r w:rsidRPr="00EB0497">
                              <w:rPr>
                                <w:sz w:val="12"/>
                              </w:rPr>
                              <w:t>(      ) 2HORAS</w:t>
                            </w:r>
                            <w:r w:rsidR="00217ED7" w:rsidRPr="00EB0497">
                              <w:rPr>
                                <w:sz w:val="12"/>
                              </w:rPr>
                              <w:t xml:space="preserve">                                                                </w:t>
                            </w:r>
                            <w:r w:rsidRPr="00EB0497">
                              <w:rPr>
                                <w:sz w:val="12"/>
                              </w:rPr>
                              <w:t>(      ) 3 HORAS</w:t>
                            </w:r>
                          </w:p>
                          <w:p w:rsidR="00CE4566" w:rsidRPr="00EB0497" w:rsidRDefault="00CE4566" w:rsidP="00217ED7">
                            <w:pPr>
                              <w:pStyle w:val="PargrafodaLista"/>
                              <w:ind w:left="1440"/>
                              <w:rPr>
                                <w:sz w:val="12"/>
                              </w:rPr>
                            </w:pPr>
                            <w:r w:rsidRPr="00EB0497">
                              <w:rPr>
                                <w:sz w:val="12"/>
                              </w:rPr>
                              <w:t>(      ) 4 HORAS</w:t>
                            </w:r>
                            <w:r w:rsidR="00217ED7" w:rsidRPr="00EB0497">
                              <w:rPr>
                                <w:sz w:val="12"/>
                              </w:rPr>
                              <w:t xml:space="preserve">                                                                            </w:t>
                            </w:r>
                            <w:r w:rsidRPr="00EB0497">
                              <w:rPr>
                                <w:sz w:val="12"/>
                              </w:rPr>
                              <w:t>(      ) 5 HORAS</w:t>
                            </w:r>
                            <w:r w:rsidR="00217ED7" w:rsidRPr="00EB0497">
                              <w:rPr>
                                <w:sz w:val="12"/>
                              </w:rPr>
                              <w:t xml:space="preserve">                                                               </w:t>
                            </w:r>
                            <w:r w:rsidRPr="00EB0497">
                              <w:rPr>
                                <w:sz w:val="12"/>
                              </w:rPr>
                              <w:t>(      ) 6 HORAS</w:t>
                            </w:r>
                          </w:p>
                          <w:p w:rsidR="00CE4566" w:rsidRPr="00EB0497" w:rsidRDefault="00CE4566" w:rsidP="00CE4566">
                            <w:pPr>
                              <w:pStyle w:val="PargrafodaLista"/>
                              <w:ind w:left="1440"/>
                              <w:rPr>
                                <w:sz w:val="12"/>
                              </w:rPr>
                            </w:pPr>
                            <w:r w:rsidRPr="00EB0497">
                              <w:rPr>
                                <w:sz w:val="12"/>
                              </w:rPr>
                              <w:t>(      ) OUTRO. ESPECIFIQUE  ________________________________________________________________________________________________</w:t>
                            </w:r>
                            <w:r w:rsidR="00217ED7" w:rsidRPr="00EB0497">
                              <w:rPr>
                                <w:sz w:val="12"/>
                              </w:rPr>
                              <w:t>____________________________</w:t>
                            </w:r>
                          </w:p>
                          <w:p w:rsidR="00CE4566" w:rsidRPr="00EB0497" w:rsidRDefault="00CE4566" w:rsidP="00CE4566">
                            <w:pPr>
                              <w:pStyle w:val="PargrafodaLista"/>
                              <w:numPr>
                                <w:ilvl w:val="0"/>
                                <w:numId w:val="2"/>
                              </w:numPr>
                              <w:rPr>
                                <w:sz w:val="12"/>
                              </w:rPr>
                            </w:pPr>
                            <w:r w:rsidRPr="00EB0497">
                              <w:rPr>
                                <w:sz w:val="12"/>
                              </w:rPr>
                              <w:t>A FORMAÇÃO CONTINUADA OFERECIDA PELA REDE:</w:t>
                            </w:r>
                          </w:p>
                          <w:p w:rsidR="00CE4566" w:rsidRPr="00EB0497" w:rsidRDefault="00CE4566" w:rsidP="00CE4566">
                            <w:pPr>
                              <w:pStyle w:val="PargrafodaLista"/>
                              <w:ind w:left="1440"/>
                              <w:rPr>
                                <w:sz w:val="12"/>
                              </w:rPr>
                            </w:pPr>
                            <w:r w:rsidRPr="00EB0497">
                              <w:rPr>
                                <w:sz w:val="12"/>
                              </w:rPr>
                              <w:t>(      ) CONTA PONTOS PARA O PROFISSIONAL ATRIBUIR AULAS NO ANO SEGUINTE;</w:t>
                            </w:r>
                          </w:p>
                          <w:p w:rsidR="00CE4566" w:rsidRPr="00EB0497" w:rsidRDefault="00CE4566" w:rsidP="00217ED7">
                            <w:pPr>
                              <w:pStyle w:val="PargrafodaLista"/>
                              <w:ind w:left="1440"/>
                              <w:rPr>
                                <w:sz w:val="12"/>
                              </w:rPr>
                            </w:pPr>
                            <w:r w:rsidRPr="00EB0497">
                              <w:rPr>
                                <w:sz w:val="12"/>
                              </w:rPr>
                              <w:t>(      ) É REQUISITO PARA ATRIBUIR AULAS NA REDE;</w:t>
                            </w:r>
                            <w:r w:rsidR="00217ED7" w:rsidRPr="00EB0497">
                              <w:rPr>
                                <w:sz w:val="12"/>
                              </w:rPr>
                              <w:t xml:space="preserve">                                                    </w:t>
                            </w:r>
                            <w:r w:rsidRPr="00EB0497">
                              <w:rPr>
                                <w:sz w:val="12"/>
                              </w:rPr>
                              <w:t>(      ) ESTÁ VINCULADA À PROGRESSÃO DE CLASSE;</w:t>
                            </w:r>
                          </w:p>
                          <w:p w:rsidR="00CE4566" w:rsidRPr="00EB0497" w:rsidRDefault="00CE4566" w:rsidP="00CE4566">
                            <w:pPr>
                              <w:pStyle w:val="PargrafodaLista"/>
                              <w:ind w:left="1440"/>
                              <w:rPr>
                                <w:sz w:val="12"/>
                              </w:rPr>
                            </w:pPr>
                            <w:r w:rsidRPr="00EB0497">
                              <w:rPr>
                                <w:sz w:val="12"/>
                              </w:rPr>
                              <w:t>(      ) NENHUMA DAS ANTERIORES. ESPECIFIQUE: _______________________________________________________________________________________________________________</w:t>
                            </w:r>
                            <w:r w:rsidR="00217ED7" w:rsidRPr="00EB0497">
                              <w:rPr>
                                <w:sz w:val="12"/>
                              </w:rPr>
                              <w:t>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Caixa de Texto 2" o:spid="_x0000_s1026" type="#_x0000_t202" style="position:absolute;left:0;text-align:left;margin-left:399pt;margin-top:.1pt;width:450.2pt;height:644.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">
                <v:textbox>
                  <w:txbxContent>
                    <w:p w:rsidR="00CE4566" w:rsidRPr="00EB0497" w:rsidRDefault="00CE4566" w:rsidP="00CE4566">
                      <w:pPr>
                        <w:pStyle w:val="PargrafodaLista"/>
                        <w:numPr>
                          <w:ilvl w:val="0"/>
                          <w:numId w:val="2"/>
                        </w:numPr>
                        <w:rPr>
                          <w:sz w:val="12"/>
                        </w:rPr>
                      </w:pPr>
                      <w:r w:rsidRPr="00EB0497">
                        <w:rPr>
                          <w:sz w:val="12"/>
                        </w:rPr>
                        <w:t>A CARGA HORÁRIA DE TRABALHO DOS PROFESSORES DE SEU MUNICÍPIO É DE:</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20h                                      (      ) 22h</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25h                                      (      ) 30h</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40h                                      (      ) Outra. </w:t>
                      </w:r>
                      <w:proofErr w:type="gramStart"/>
                      <w:r w:rsidRPr="00EB0497">
                        <w:rPr>
                          <w:sz w:val="12"/>
                        </w:rPr>
                        <w:t>Especifique:_</w:t>
                      </w:r>
                      <w:proofErr w:type="gramEnd"/>
                      <w:r w:rsidRPr="00EB0497">
                        <w:rPr>
                          <w:sz w:val="12"/>
                        </w:rPr>
                        <w:t>________________________________________________________________________________________________________________</w:t>
                      </w:r>
                    </w:p>
                    <w:p w:rsidR="00CE4566" w:rsidRPr="00EB0497" w:rsidRDefault="00CE4566" w:rsidP="00CE4566">
                      <w:pPr>
                        <w:pStyle w:val="PargrafodaLista"/>
                        <w:numPr>
                          <w:ilvl w:val="0"/>
                          <w:numId w:val="2"/>
                        </w:numPr>
                        <w:rPr>
                          <w:sz w:val="12"/>
                        </w:rPr>
                      </w:pPr>
                      <w:r w:rsidRPr="00EB0497">
                        <w:rPr>
                          <w:sz w:val="12"/>
                        </w:rPr>
                        <w:t>INDIQUE DESSA CARGA HORÁRIA, QUANTAS HORAS CORRESPONDEM A HORA-ATIVIDADE:</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0                                           (      ) 1</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2                                           (      ) 3</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4                                           (      ) 5</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6                                           (      ) 7</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8                                           (      ) 9</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10                                         (      ) Outra quantidade. </w:t>
                      </w:r>
                      <w:proofErr w:type="gramStart"/>
                      <w:r w:rsidRPr="00EB0497">
                        <w:rPr>
                          <w:sz w:val="12"/>
                        </w:rPr>
                        <w:t>Especifique:_</w:t>
                      </w:r>
                      <w:proofErr w:type="gramEnd"/>
                      <w:r w:rsidRPr="00EB0497">
                        <w:rPr>
                          <w:sz w:val="12"/>
                        </w:rPr>
                        <w:t>_________________________________________________________________________________________________________________</w:t>
                      </w:r>
                    </w:p>
                    <w:p w:rsidR="00CE4566" w:rsidRPr="00EB0497" w:rsidRDefault="00CE4566" w:rsidP="00CE4566">
                      <w:pPr>
                        <w:pStyle w:val="PargrafodaLista"/>
                        <w:numPr>
                          <w:ilvl w:val="0"/>
                          <w:numId w:val="2"/>
                        </w:numPr>
                        <w:rPr>
                          <w:sz w:val="12"/>
                        </w:rPr>
                      </w:pPr>
                      <w:r w:rsidRPr="00EB0497">
                        <w:rPr>
                          <w:sz w:val="12"/>
                        </w:rPr>
                        <w:t>HAVENDO CARGA HORÁRIA DESTINADA A HORA-ATIVIDADE NA REDE, INFORME COMO A MESMA É CUMPRIDA:</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TOTALMENTE  NA UNIDADE ESCOLAR;                      (      ) PARCIALMENTE NA UNIDADE ESCOLAR;</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NO DOMICÍLIO DO PROFISSIONAL;                             (      ) A REDE NÃO DETERMINA O LOCAL;</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OUTRO. ESPECIFIQUE:</w:t>
                      </w:r>
                    </w:p>
                    <w:p w:rsidR="00CE4566" w:rsidRPr="00EB0497" w:rsidRDefault="00CE4566" w:rsidP="00CE4566">
                      <w:pPr>
                        <w:pStyle w:val="PargrafodaLista"/>
                        <w:ind w:left="1440"/>
                        <w:rPr>
                          <w:sz w:val="12"/>
                        </w:rPr>
                      </w:pPr>
                      <w:r w:rsidRPr="00EB0497">
                        <w:rPr>
                          <w:sz w:val="12"/>
                        </w:rPr>
                        <w:t>CASO HAJA LEGISLAÇÃO QUE REGULE, CITE-A: ____________________________________________________________________________________________________________________________</w:t>
                      </w:r>
                    </w:p>
                    <w:p w:rsidR="00CE4566" w:rsidRPr="00EB0497" w:rsidRDefault="00CE4566" w:rsidP="00CE4566">
                      <w:pPr>
                        <w:pStyle w:val="PargrafodaLista"/>
                        <w:numPr>
                          <w:ilvl w:val="0"/>
                          <w:numId w:val="2"/>
                        </w:numPr>
                        <w:rPr>
                          <w:sz w:val="12"/>
                        </w:rPr>
                      </w:pPr>
                      <w:r w:rsidRPr="00EB0497">
                        <w:rPr>
                          <w:sz w:val="12"/>
                        </w:rPr>
                        <w:t>HAVENDO HORAS-ATIVIDADES, AS MESMAS SÃO DESTINADAS A:</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PLANEJAMENTO;                                                            (      ) AVALIAÇÃO;</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ATENDIMENTO AO ALUNO;                                          (      ) FORMAÇÃO CONTINUADA;</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NÃO HÁ DETERMINAÇÃO DA REDE DE COMO USAR ESSE TEMPO.</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OUTRO. ESPECIFIQUE__________________________________________________________________________________________________________________</w:t>
                      </w:r>
                    </w:p>
                    <w:p w:rsidR="00CE4566" w:rsidRPr="00EB0497" w:rsidRDefault="00CE4566" w:rsidP="00CE4566">
                      <w:pPr>
                        <w:pStyle w:val="PargrafodaLista"/>
                        <w:numPr>
                          <w:ilvl w:val="0"/>
                          <w:numId w:val="2"/>
                        </w:numPr>
                        <w:rPr>
                          <w:sz w:val="12"/>
                        </w:rPr>
                      </w:pPr>
                      <w:r w:rsidRPr="00EB0497">
                        <w:rPr>
                          <w:sz w:val="12"/>
                        </w:rPr>
                        <w:t>CASO EXISTA, O CUMPRIMENTO DA CARGA HORÁRIA DESTINADA A HORA-ATIVIDADE É CONTROLADO POR:</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USO DE PONTO ELETRÔNICO;                                      (      ) ASSINATURA EM LIVRO PONTO;                                          (      ) NÃO HÁ CONTROLE.</w:t>
                      </w:r>
                    </w:p>
                    <w:p w:rsidR="00CE4566" w:rsidRPr="00EB0497" w:rsidRDefault="00CE4566" w:rsidP="00CE4566">
                      <w:pPr>
                        <w:pStyle w:val="PargrafodaLista"/>
                        <w:ind w:left="1440"/>
                        <w:rPr>
                          <w:sz w:val="12"/>
                        </w:rPr>
                      </w:pPr>
                      <w:r w:rsidRPr="00EB0497">
                        <w:rPr>
                          <w:sz w:val="12"/>
                        </w:rPr>
                        <w:t>Se respondeu marcando essa alternativa, pule para a questão 7.</w:t>
                      </w:r>
                    </w:p>
                    <w:p w:rsidR="00CE4566" w:rsidRPr="00EB0497" w:rsidRDefault="00CE4566" w:rsidP="00CE4566">
                      <w:pPr>
                        <w:pStyle w:val="PargrafodaLista"/>
                        <w:ind w:left="1440"/>
                        <w:rPr>
                          <w:sz w:val="12"/>
                        </w:rPr>
                      </w:pPr>
                    </w:p>
                    <w:p w:rsidR="00CE4566" w:rsidRPr="00EB0497" w:rsidRDefault="00CE4566" w:rsidP="00CE4566">
                      <w:pPr>
                        <w:pStyle w:val="PargrafodaLista"/>
                        <w:numPr>
                          <w:ilvl w:val="0"/>
                          <w:numId w:val="2"/>
                        </w:numPr>
                        <w:rPr>
                          <w:sz w:val="12"/>
                        </w:rPr>
                      </w:pPr>
                      <w:r w:rsidRPr="00EB0497">
                        <w:rPr>
                          <w:sz w:val="12"/>
                        </w:rPr>
                        <w:t>HAVENDO CONTROLE, QUANDO NÃO HÁ CUMPRIMENTO POR PARTE DO PROFISSIONAL DA CARGA HORÁRIA DESTINADA A HORA-ATIVIDADE, A REDE ADOTA OS SEGUINTES PROCEDIMENTOS:</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DESCONTO NA FOLHA DE PAGAMENTO;                                                       (      ) NÃO ADOTA NENHUMA MEDIDA;</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ADMOESTA O SERVIDOR EM FORMA VERBAL OU POR ESCRITO;              (      ) REGISTRA O FATO NA AVALIAÇÃO DE DESEMPENHO;</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NENHUMA DAS ALTERNATIVAS ANTERIORES. ESPECIFIQUE: ____________________________________________________________________________________________________________________________</w:t>
                      </w:r>
                    </w:p>
                    <w:p w:rsidR="00CE4566" w:rsidRPr="00EB0497" w:rsidRDefault="00CE4566" w:rsidP="00CE4566">
                      <w:pPr>
                        <w:pStyle w:val="PargrafodaLista"/>
                        <w:numPr>
                          <w:ilvl w:val="0"/>
                          <w:numId w:val="2"/>
                        </w:numPr>
                        <w:rPr>
                          <w:sz w:val="12"/>
                        </w:rPr>
                      </w:pPr>
                      <w:r w:rsidRPr="00EB0497">
                        <w:rPr>
                          <w:sz w:val="12"/>
                        </w:rPr>
                        <w:t>EM RELAÇÃO A FORMAÇÃO CONTINUADA:</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O MUNICÍPIO CONTA COM EQUIPE DE FORMADORES;                               (      ) O MUNICÍPIO NÃO POSSUI EQUIPE DE FORMADORES;</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FICA A CARGO DO COORDENADOR PEDAGÓGICO DE CADA ESCOLA OFERTAR A FORMAÇÃO CONTINUADA DOS PROFESSORES DA UNIDADE ESCOLAR;</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O MUNICÍPIO ESTABELECE PARCERIA COM O CEFAPRO;                             (      ) O MUNICÍPIO CONTRATA EMPRESAS PRIVADAS ESPECIALIZADAS;</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O MUNICÍPIO ESTABELECE PARCERIAS COM IES LOCAIS;                             (      )O MUNICÍPIO NÃO OFERTA FORMAÇÃO CONTINUADA</w:t>
                      </w:r>
                    </w:p>
                    <w:p w:rsidR="00CE4566" w:rsidRPr="00EB0497" w:rsidRDefault="00CE4566" w:rsidP="00CE4566">
                      <w:pPr>
                        <w:pStyle w:val="PargrafodaLista"/>
                        <w:ind w:left="1440"/>
                        <w:rPr>
                          <w:sz w:val="16"/>
                        </w:rPr>
                      </w:pPr>
                      <w:proofErr w:type="gramStart"/>
                      <w:r w:rsidRPr="00EB0497">
                        <w:rPr>
                          <w:sz w:val="12"/>
                        </w:rPr>
                        <w:softHyphen/>
                        <w:t xml:space="preserve">(  </w:t>
                      </w:r>
                      <w:proofErr w:type="gramEnd"/>
                      <w:r w:rsidRPr="00EB0497">
                        <w:rPr>
                          <w:sz w:val="12"/>
                        </w:rPr>
                        <w:t xml:space="preserve">    ) OUTRO. ESPECIFIQUE: __________________________________________________________________________</w:t>
                      </w:r>
                      <w:r w:rsidRPr="00EB0497">
                        <w:rPr>
                          <w:sz w:val="16"/>
                        </w:rPr>
                        <w:t>_______________________________________</w:t>
                      </w:r>
                    </w:p>
                    <w:p w:rsidR="00CE4566" w:rsidRPr="00EB0497" w:rsidRDefault="00CE4566" w:rsidP="00CE4566">
                      <w:pPr>
                        <w:pStyle w:val="PargrafodaLista"/>
                        <w:numPr>
                          <w:ilvl w:val="0"/>
                          <w:numId w:val="2"/>
                        </w:numPr>
                        <w:rPr>
                          <w:sz w:val="12"/>
                        </w:rPr>
                      </w:pPr>
                      <w:r w:rsidRPr="00EB0497">
                        <w:rPr>
                          <w:sz w:val="12"/>
                        </w:rPr>
                        <w:t>ESSA FORMAÇÃO CONTINUADA É:</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REGULAR (MENSAL);                                                        (      ) CONSTANTE (SEMANAL);                          </w:t>
                      </w:r>
                      <w:r w:rsidR="00217ED7" w:rsidRPr="00EB0497">
                        <w:rPr>
                          <w:sz w:val="12"/>
                        </w:rPr>
                        <w:t xml:space="preserve">      </w:t>
                      </w:r>
                      <w:r w:rsidRPr="00EB0497">
                        <w:rPr>
                          <w:sz w:val="12"/>
                        </w:rPr>
                        <w:t xml:space="preserve"> (      ) ESPORÁDICA (BIMESTRAL/TRIMESTRAL);</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ORGANIZADA EM BLOCOS DE 40H OU MAIS (SEMESTRAL/ANUAL);</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OUTRO. ESPECIFIQUE: ____________________________________________________________________________________________________________________________</w:t>
                      </w:r>
                    </w:p>
                    <w:p w:rsidR="00CE4566" w:rsidRPr="00EB0497" w:rsidRDefault="00CE4566" w:rsidP="00CE4566">
                      <w:pPr>
                        <w:pStyle w:val="PargrafodaLista"/>
                        <w:numPr>
                          <w:ilvl w:val="0"/>
                          <w:numId w:val="2"/>
                        </w:numPr>
                        <w:rPr>
                          <w:sz w:val="12"/>
                        </w:rPr>
                      </w:pPr>
                      <w:r w:rsidRPr="00EB0497">
                        <w:rPr>
                          <w:sz w:val="12"/>
                        </w:rPr>
                        <w:t>ESTÁ DESTINADA A:</w:t>
                      </w:r>
                    </w:p>
                    <w:p w:rsidR="00CE4566" w:rsidRPr="00EB0497" w:rsidRDefault="00CE4566" w:rsidP="00217ED7">
                      <w:pPr>
                        <w:pStyle w:val="PargrafodaLista"/>
                        <w:ind w:left="1440"/>
                        <w:rPr>
                          <w:sz w:val="12"/>
                        </w:rPr>
                      </w:pPr>
                      <w:proofErr w:type="gramStart"/>
                      <w:r w:rsidRPr="00EB0497">
                        <w:rPr>
                          <w:sz w:val="12"/>
                        </w:rPr>
                        <w:t xml:space="preserve">(  </w:t>
                      </w:r>
                      <w:proofErr w:type="gramEnd"/>
                      <w:r w:rsidRPr="00EB0497">
                        <w:rPr>
                          <w:sz w:val="12"/>
                        </w:rPr>
                        <w:t xml:space="preserve">    ) PROFESSORES;                                                                  (      ) TODOS OS PROFISSIONAIS DA REDE;</w:t>
                      </w:r>
                      <w:r w:rsidR="00217ED7" w:rsidRPr="00EB0497">
                        <w:rPr>
                          <w:sz w:val="12"/>
                        </w:rPr>
                        <w:t xml:space="preserve">              </w:t>
                      </w:r>
                      <w:r w:rsidRPr="00EB0497">
                        <w:rPr>
                          <w:sz w:val="12"/>
                        </w:rPr>
                        <w:t>(      ) GESTORES;</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PARA O COORDENADOR PEDAGÓGICO;</w:t>
                      </w:r>
                    </w:p>
                    <w:p w:rsidR="00CE4566" w:rsidRPr="00EB0497" w:rsidRDefault="00CE4566" w:rsidP="00CE4566">
                      <w:pPr>
                        <w:pStyle w:val="PargrafodaLista"/>
                        <w:ind w:left="1440"/>
                        <w:rPr>
                          <w:sz w:val="16"/>
                        </w:rPr>
                      </w:pPr>
                      <w:proofErr w:type="gramStart"/>
                      <w:r w:rsidRPr="00EB0497">
                        <w:rPr>
                          <w:sz w:val="12"/>
                        </w:rPr>
                        <w:t xml:space="preserve">(  </w:t>
                      </w:r>
                      <w:proofErr w:type="gramEnd"/>
                      <w:r w:rsidRPr="00EB0497">
                        <w:rPr>
                          <w:sz w:val="12"/>
                        </w:rPr>
                        <w:t xml:space="preserve">    ) Outro. Especifique: ________________________________</w:t>
                      </w:r>
                      <w:r w:rsidRPr="00EB0497">
                        <w:rPr>
                          <w:sz w:val="16"/>
                        </w:rPr>
                        <w:t>________________________________________________________________________</w:t>
                      </w:r>
                    </w:p>
                    <w:p w:rsidR="00CE4566" w:rsidRPr="00EB0497" w:rsidRDefault="00CE4566" w:rsidP="00CE4566">
                      <w:pPr>
                        <w:pStyle w:val="PargrafodaLista"/>
                        <w:numPr>
                          <w:ilvl w:val="0"/>
                          <w:numId w:val="2"/>
                        </w:numPr>
                        <w:rPr>
                          <w:sz w:val="12"/>
                        </w:rPr>
                      </w:pPr>
                      <w:r w:rsidRPr="00EB0497">
                        <w:rPr>
                          <w:sz w:val="12"/>
                        </w:rPr>
                        <w:t>SÃO TEMAS DA FORMAÇÃO CONTINUADA:</w:t>
                      </w:r>
                    </w:p>
                    <w:p w:rsidR="00CE4566" w:rsidRPr="00EB0497" w:rsidRDefault="00CE4566" w:rsidP="00217ED7">
                      <w:pPr>
                        <w:pStyle w:val="PargrafodaLista"/>
                        <w:ind w:left="1440"/>
                        <w:rPr>
                          <w:sz w:val="12"/>
                        </w:rPr>
                      </w:pPr>
                      <w:proofErr w:type="gramStart"/>
                      <w:r w:rsidRPr="00EB0497">
                        <w:rPr>
                          <w:sz w:val="12"/>
                        </w:rPr>
                        <w:t xml:space="preserve">(  </w:t>
                      </w:r>
                      <w:proofErr w:type="gramEnd"/>
                      <w:r w:rsidRPr="00EB0497">
                        <w:rPr>
                          <w:sz w:val="12"/>
                        </w:rPr>
                        <w:t xml:space="preserve">    ) CONTEÚDOS DE ENSINO;</w:t>
                      </w:r>
                      <w:r w:rsidR="00217ED7" w:rsidRPr="00EB0497">
                        <w:rPr>
                          <w:sz w:val="12"/>
                        </w:rPr>
                        <w:t xml:space="preserve">                                               </w:t>
                      </w:r>
                      <w:r w:rsidRPr="00EB0497">
                        <w:rPr>
                          <w:sz w:val="12"/>
                        </w:rPr>
                        <w:t>(      ) METODOLOGIAS ATIVAS;</w:t>
                      </w:r>
                      <w:r w:rsidR="00217ED7" w:rsidRPr="00EB0497">
                        <w:rPr>
                          <w:sz w:val="12"/>
                        </w:rPr>
                        <w:t xml:space="preserve">                </w:t>
                      </w:r>
                      <w:r w:rsidRPr="00EB0497">
                        <w:rPr>
                          <w:sz w:val="12"/>
                        </w:rPr>
                        <w:t>(      ) METODOLOGIAS ESPECÍFICAS DE CADA DISCIPLINA;</w:t>
                      </w:r>
                    </w:p>
                    <w:p w:rsidR="00CE4566" w:rsidRPr="00EB0497" w:rsidRDefault="00CE4566" w:rsidP="00217ED7">
                      <w:pPr>
                        <w:pStyle w:val="PargrafodaLista"/>
                        <w:ind w:left="1440"/>
                        <w:rPr>
                          <w:sz w:val="12"/>
                        </w:rPr>
                      </w:pPr>
                      <w:proofErr w:type="gramStart"/>
                      <w:r w:rsidRPr="00EB0497">
                        <w:rPr>
                          <w:sz w:val="12"/>
                        </w:rPr>
                        <w:t xml:space="preserve">(  </w:t>
                      </w:r>
                      <w:proofErr w:type="gramEnd"/>
                      <w:r w:rsidRPr="00EB0497">
                        <w:rPr>
                          <w:sz w:val="12"/>
                        </w:rPr>
                        <w:t xml:space="preserve">    ) TEORIAS DA APRENDIZAGEM;</w:t>
                      </w:r>
                      <w:r w:rsidR="00217ED7" w:rsidRPr="00EB0497">
                        <w:rPr>
                          <w:sz w:val="12"/>
                        </w:rPr>
                        <w:t xml:space="preserve">                                       </w:t>
                      </w:r>
                      <w:r w:rsidRPr="00EB0497">
                        <w:rPr>
                          <w:sz w:val="12"/>
                        </w:rPr>
                        <w:t>(      ) OFICINAS DE ELABORAÇÃO DE MATERIAL DIDÁTICO;</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Outro. Especifique: ________________________________________________________________________________________________</w:t>
                      </w:r>
                      <w:r w:rsidR="00BC3A7C" w:rsidRPr="00EB0497">
                        <w:rPr>
                          <w:sz w:val="12"/>
                        </w:rPr>
                        <w:t>____________________________</w:t>
                      </w:r>
                    </w:p>
                    <w:p w:rsidR="00CE4566" w:rsidRPr="00EB0497" w:rsidRDefault="00CE4566" w:rsidP="00CE4566">
                      <w:pPr>
                        <w:pStyle w:val="PargrafodaLista"/>
                        <w:numPr>
                          <w:ilvl w:val="0"/>
                          <w:numId w:val="2"/>
                        </w:numPr>
                        <w:rPr>
                          <w:sz w:val="12"/>
                        </w:rPr>
                      </w:pPr>
                      <w:r w:rsidRPr="00EB0497">
                        <w:rPr>
                          <w:sz w:val="12"/>
                        </w:rPr>
                        <w:t>NA FORMAÇÃO CONTINUADA OFERECIDA PELO MUNICÍPIO É UTILIZADA A HORA-ATIVIDADE? SE SIM, QUAL O TOTAL DAS HORAS SÃO UTILIZADAS POR SEMANA:</w:t>
                      </w:r>
                    </w:p>
                    <w:p w:rsidR="00CE4566" w:rsidRPr="00EB0497" w:rsidRDefault="00CE4566" w:rsidP="00217ED7">
                      <w:pPr>
                        <w:pStyle w:val="PargrafodaLista"/>
                        <w:ind w:left="1440"/>
                        <w:rPr>
                          <w:sz w:val="12"/>
                        </w:rPr>
                      </w:pPr>
                      <w:proofErr w:type="gramStart"/>
                      <w:r w:rsidRPr="00EB0497">
                        <w:rPr>
                          <w:sz w:val="12"/>
                        </w:rPr>
                        <w:t xml:space="preserve">(  </w:t>
                      </w:r>
                      <w:proofErr w:type="gramEnd"/>
                      <w:r w:rsidRPr="00EB0497">
                        <w:rPr>
                          <w:sz w:val="12"/>
                        </w:rPr>
                        <w:t xml:space="preserve">    ) 1 HORA</w:t>
                      </w:r>
                      <w:r w:rsidR="00217ED7" w:rsidRPr="00EB0497">
                        <w:rPr>
                          <w:sz w:val="12"/>
                        </w:rPr>
                        <w:t xml:space="preserve">                                                                              </w:t>
                      </w:r>
                      <w:r w:rsidRPr="00EB0497">
                        <w:rPr>
                          <w:sz w:val="12"/>
                        </w:rPr>
                        <w:t>(      ) 2HORAS</w:t>
                      </w:r>
                      <w:r w:rsidR="00217ED7" w:rsidRPr="00EB0497">
                        <w:rPr>
                          <w:sz w:val="12"/>
                        </w:rPr>
                        <w:t xml:space="preserve">                                                                </w:t>
                      </w:r>
                      <w:r w:rsidRPr="00EB0497">
                        <w:rPr>
                          <w:sz w:val="12"/>
                        </w:rPr>
                        <w:t>(      ) 3 HORAS</w:t>
                      </w:r>
                    </w:p>
                    <w:p w:rsidR="00CE4566" w:rsidRPr="00EB0497" w:rsidRDefault="00CE4566" w:rsidP="00217ED7">
                      <w:pPr>
                        <w:pStyle w:val="PargrafodaLista"/>
                        <w:ind w:left="1440"/>
                        <w:rPr>
                          <w:sz w:val="12"/>
                        </w:rPr>
                      </w:pPr>
                      <w:proofErr w:type="gramStart"/>
                      <w:r w:rsidRPr="00EB0497">
                        <w:rPr>
                          <w:sz w:val="12"/>
                        </w:rPr>
                        <w:t xml:space="preserve">(  </w:t>
                      </w:r>
                      <w:proofErr w:type="gramEnd"/>
                      <w:r w:rsidRPr="00EB0497">
                        <w:rPr>
                          <w:sz w:val="12"/>
                        </w:rPr>
                        <w:t xml:space="preserve">    ) 4 HORAS</w:t>
                      </w:r>
                      <w:r w:rsidR="00217ED7" w:rsidRPr="00EB0497">
                        <w:rPr>
                          <w:sz w:val="12"/>
                        </w:rPr>
                        <w:t xml:space="preserve">                                                                            </w:t>
                      </w:r>
                      <w:r w:rsidRPr="00EB0497">
                        <w:rPr>
                          <w:sz w:val="12"/>
                        </w:rPr>
                        <w:t>(      ) 5 HORAS</w:t>
                      </w:r>
                      <w:r w:rsidR="00217ED7" w:rsidRPr="00EB0497">
                        <w:rPr>
                          <w:sz w:val="12"/>
                        </w:rPr>
                        <w:t xml:space="preserve">                                                               </w:t>
                      </w:r>
                      <w:r w:rsidRPr="00EB0497">
                        <w:rPr>
                          <w:sz w:val="12"/>
                        </w:rPr>
                        <w:t>(      ) 6 HORAS</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OUTRO. </w:t>
                      </w:r>
                      <w:proofErr w:type="gramStart"/>
                      <w:r w:rsidRPr="00EB0497">
                        <w:rPr>
                          <w:sz w:val="12"/>
                        </w:rPr>
                        <w:t>ESPECIFIQUE  _</w:t>
                      </w:r>
                      <w:proofErr w:type="gramEnd"/>
                      <w:r w:rsidRPr="00EB0497">
                        <w:rPr>
                          <w:sz w:val="12"/>
                        </w:rPr>
                        <w:t>_______________________________________________________________________________________________</w:t>
                      </w:r>
                      <w:r w:rsidR="00217ED7" w:rsidRPr="00EB0497">
                        <w:rPr>
                          <w:sz w:val="12"/>
                        </w:rPr>
                        <w:t>____________________________</w:t>
                      </w:r>
                    </w:p>
                    <w:p w:rsidR="00CE4566" w:rsidRPr="00EB0497" w:rsidRDefault="00CE4566" w:rsidP="00CE4566">
                      <w:pPr>
                        <w:pStyle w:val="PargrafodaLista"/>
                        <w:numPr>
                          <w:ilvl w:val="0"/>
                          <w:numId w:val="2"/>
                        </w:numPr>
                        <w:rPr>
                          <w:sz w:val="12"/>
                        </w:rPr>
                      </w:pPr>
                      <w:r w:rsidRPr="00EB0497">
                        <w:rPr>
                          <w:sz w:val="12"/>
                        </w:rPr>
                        <w:t>A FORMAÇÃO CONTINUADA OFERECIDA PELA REDE:</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CONTA PONTOS PARA O PROFISSIONAL ATRIBUIR AULAS NO ANO SEGUINTE;</w:t>
                      </w:r>
                    </w:p>
                    <w:p w:rsidR="00CE4566" w:rsidRPr="00EB0497" w:rsidRDefault="00CE4566" w:rsidP="00217ED7">
                      <w:pPr>
                        <w:pStyle w:val="PargrafodaLista"/>
                        <w:ind w:left="1440"/>
                        <w:rPr>
                          <w:sz w:val="12"/>
                        </w:rPr>
                      </w:pPr>
                      <w:proofErr w:type="gramStart"/>
                      <w:r w:rsidRPr="00EB0497">
                        <w:rPr>
                          <w:sz w:val="12"/>
                        </w:rPr>
                        <w:t xml:space="preserve">(  </w:t>
                      </w:r>
                      <w:proofErr w:type="gramEnd"/>
                      <w:r w:rsidRPr="00EB0497">
                        <w:rPr>
                          <w:sz w:val="12"/>
                        </w:rPr>
                        <w:t xml:space="preserve">    ) É REQUISITO PARA ATRIBUIR AULAS NA REDE;</w:t>
                      </w:r>
                      <w:r w:rsidR="00217ED7" w:rsidRPr="00EB0497">
                        <w:rPr>
                          <w:sz w:val="12"/>
                        </w:rPr>
                        <w:t xml:space="preserve">                                                    </w:t>
                      </w:r>
                      <w:r w:rsidRPr="00EB0497">
                        <w:rPr>
                          <w:sz w:val="12"/>
                        </w:rPr>
                        <w:t>(      ) ESTÁ VINCULADA À PROGRESSÃO DE CLASSE;</w:t>
                      </w:r>
                    </w:p>
                    <w:p w:rsidR="00CE4566" w:rsidRPr="00EB0497" w:rsidRDefault="00CE4566" w:rsidP="00CE4566">
                      <w:pPr>
                        <w:pStyle w:val="PargrafodaLista"/>
                        <w:ind w:left="1440"/>
                        <w:rPr>
                          <w:sz w:val="12"/>
                        </w:rPr>
                      </w:pPr>
                      <w:proofErr w:type="gramStart"/>
                      <w:r w:rsidRPr="00EB0497">
                        <w:rPr>
                          <w:sz w:val="12"/>
                        </w:rPr>
                        <w:t xml:space="preserve">(  </w:t>
                      </w:r>
                      <w:proofErr w:type="gramEnd"/>
                      <w:r w:rsidRPr="00EB0497">
                        <w:rPr>
                          <w:sz w:val="12"/>
                        </w:rPr>
                        <w:t xml:space="preserve">    ) NENHUMA DAS ANTERIORES. ESPECIFIQUE: _______________________________________________________________________________________________________________</w:t>
                      </w:r>
                      <w:r w:rsidR="00217ED7" w:rsidRPr="00EB0497">
                        <w:rPr>
                          <w:sz w:val="12"/>
                        </w:rPr>
                        <w:t>_____________</w:t>
                      </w:r>
                    </w:p>
                  </w:txbxContent>
                </v:textbox>
                <w10:wrap type="square" anchorx="margin"/>
              </v:shape>
            </w:pict>
          </mc:Fallback>
        </mc:AlternateContent>
      </w:r>
    </w:p>
    <w:p w:rsidR="00BC3A7C" w:rsidRDefault="007A49CC" w:rsidP="00264C95">
      <w:pPr>
        <w:spacing w:after="0" w:line="360" w:lineRule="auto"/>
        <w:ind w:firstLine="709"/>
        <w:jc w:val="both"/>
        <w:rPr>
          <w:rFonts w:ascii="Times New Roman" w:hAnsi="Times New Roman" w:cs="Times New Roman"/>
          <w:sz w:val="24"/>
        </w:rPr>
      </w:pPr>
      <w:r w:rsidRPr="007A49CC">
        <w:rPr>
          <w:rFonts w:ascii="Times New Roman" w:hAnsi="Times New Roman" w:cs="Times New Roman"/>
          <w:sz w:val="24"/>
        </w:rPr>
        <w:lastRenderedPageBreak/>
        <w:t>Num universo de 141 municípios, 45 responderam ao questionário</w:t>
      </w:r>
      <w:r w:rsidR="00443B4E">
        <w:rPr>
          <w:rFonts w:ascii="Times New Roman" w:hAnsi="Times New Roman" w:cs="Times New Roman"/>
          <w:sz w:val="24"/>
        </w:rPr>
        <w:t>, o que representa 31,91% do total</w:t>
      </w:r>
      <w:r w:rsidRPr="007A49CC">
        <w:rPr>
          <w:rFonts w:ascii="Times New Roman" w:hAnsi="Times New Roman" w:cs="Times New Roman"/>
          <w:sz w:val="24"/>
        </w:rPr>
        <w:t>.</w:t>
      </w:r>
      <w:r w:rsidR="00472579">
        <w:rPr>
          <w:rFonts w:ascii="Times New Roman" w:hAnsi="Times New Roman" w:cs="Times New Roman"/>
          <w:sz w:val="24"/>
        </w:rPr>
        <w:t xml:space="preserve"> Nenhum dos </w:t>
      </w:r>
      <w:r w:rsidR="00443B4E">
        <w:rPr>
          <w:rFonts w:ascii="Times New Roman" w:hAnsi="Times New Roman" w:cs="Times New Roman"/>
          <w:sz w:val="24"/>
        </w:rPr>
        <w:t xml:space="preserve">cinco </w:t>
      </w:r>
      <w:r w:rsidR="00472579">
        <w:rPr>
          <w:rFonts w:ascii="Times New Roman" w:hAnsi="Times New Roman" w:cs="Times New Roman"/>
          <w:sz w:val="24"/>
        </w:rPr>
        <w:t xml:space="preserve">grandes municípios do Estado </w:t>
      </w:r>
      <w:r w:rsidR="0044518D">
        <w:rPr>
          <w:rFonts w:ascii="Times New Roman" w:hAnsi="Times New Roman" w:cs="Times New Roman"/>
          <w:sz w:val="24"/>
        </w:rPr>
        <w:t xml:space="preserve">o </w:t>
      </w:r>
      <w:r w:rsidR="00472579">
        <w:rPr>
          <w:rFonts w:ascii="Times New Roman" w:hAnsi="Times New Roman" w:cs="Times New Roman"/>
          <w:sz w:val="24"/>
        </w:rPr>
        <w:t xml:space="preserve">respondeu (Cuiabá, Várzea Grande, Rondonópolis, Sinop, </w:t>
      </w:r>
      <w:r w:rsidR="00443B4E">
        <w:rPr>
          <w:rFonts w:ascii="Times New Roman" w:hAnsi="Times New Roman" w:cs="Times New Roman"/>
          <w:sz w:val="24"/>
        </w:rPr>
        <w:t>e Tangará da Serra</w:t>
      </w:r>
      <w:r w:rsidR="00472579">
        <w:rPr>
          <w:rFonts w:ascii="Times New Roman" w:hAnsi="Times New Roman" w:cs="Times New Roman"/>
          <w:sz w:val="24"/>
        </w:rPr>
        <w:t xml:space="preserve">). </w:t>
      </w:r>
    </w:p>
    <w:p w:rsidR="007A49CC" w:rsidRPr="007A49CC" w:rsidRDefault="00BC3A7C" w:rsidP="00264C95">
      <w:pPr>
        <w:spacing w:after="0" w:line="360" w:lineRule="auto"/>
        <w:ind w:firstLine="709"/>
        <w:jc w:val="both"/>
        <w:rPr>
          <w:rFonts w:ascii="Times New Roman" w:hAnsi="Times New Roman" w:cs="Times New Roman"/>
          <w:sz w:val="24"/>
        </w:rPr>
      </w:pPr>
      <w:r>
        <w:rPr>
          <w:rFonts w:ascii="Times New Roman" w:hAnsi="Times New Roman" w:cs="Times New Roman"/>
          <w:sz w:val="24"/>
        </w:rPr>
        <w:t>Estrategicamente, o</w:t>
      </w:r>
      <w:r w:rsidR="00472579">
        <w:rPr>
          <w:rFonts w:ascii="Times New Roman" w:hAnsi="Times New Roman" w:cs="Times New Roman"/>
          <w:sz w:val="24"/>
        </w:rPr>
        <w:t xml:space="preserve"> Estado se organiza em quinze polos</w:t>
      </w:r>
      <w:r>
        <w:rPr>
          <w:rFonts w:ascii="Times New Roman" w:hAnsi="Times New Roman" w:cs="Times New Roman"/>
          <w:sz w:val="24"/>
        </w:rPr>
        <w:t>: Alta Floresta, Barra do Garças, Cáceres, Confresa, Cuiabá, Diamantino, Juara, Juína, Matupá, Pontes e Lacerda, Primavera do Leste, Rondonópolis, São Félix do Araguaia, Sinop e Tangará da Serra. D</w:t>
      </w:r>
      <w:r w:rsidR="00472579">
        <w:rPr>
          <w:rFonts w:ascii="Times New Roman" w:hAnsi="Times New Roman" w:cs="Times New Roman"/>
          <w:sz w:val="24"/>
        </w:rPr>
        <w:t>esses, apenas três responderam o questionário: Juína, Matupá e Primavera do Leste.</w:t>
      </w:r>
    </w:p>
    <w:p w:rsidR="007A49CC" w:rsidRPr="007A49CC" w:rsidRDefault="00BC3A7C" w:rsidP="00264C95">
      <w:pPr>
        <w:spacing w:after="0" w:line="360" w:lineRule="auto"/>
        <w:ind w:firstLine="709"/>
        <w:jc w:val="both"/>
        <w:rPr>
          <w:rFonts w:ascii="Times New Roman" w:hAnsi="Times New Roman" w:cs="Times New Roman"/>
          <w:sz w:val="24"/>
        </w:rPr>
      </w:pPr>
      <w:r>
        <w:rPr>
          <w:rFonts w:ascii="Times New Roman" w:hAnsi="Times New Roman" w:cs="Times New Roman"/>
          <w:sz w:val="24"/>
        </w:rPr>
        <w:t>A</w:t>
      </w:r>
      <w:r w:rsidR="007A49CC" w:rsidRPr="007A49CC">
        <w:rPr>
          <w:rFonts w:ascii="Times New Roman" w:hAnsi="Times New Roman" w:cs="Times New Roman"/>
          <w:sz w:val="24"/>
        </w:rPr>
        <w:t xml:space="preserve"> maioria </w:t>
      </w:r>
      <w:r>
        <w:rPr>
          <w:rFonts w:ascii="Times New Roman" w:hAnsi="Times New Roman" w:cs="Times New Roman"/>
          <w:sz w:val="24"/>
        </w:rPr>
        <w:t xml:space="preserve">dos municípios que responderam o questionário </w:t>
      </w:r>
      <w:r w:rsidR="007A49CC" w:rsidRPr="007A49CC">
        <w:rPr>
          <w:rFonts w:ascii="Times New Roman" w:hAnsi="Times New Roman" w:cs="Times New Roman"/>
          <w:sz w:val="24"/>
        </w:rPr>
        <w:t xml:space="preserve">possui de uma a dez escolas (77,8%), e 17,8% possui de 11 a 20 escolas. 2,2% responderam ter entre 21 a 30 escolas ou entre 31 a 40 escolas. </w:t>
      </w:r>
      <w:r w:rsidR="00A7311C">
        <w:rPr>
          <w:rFonts w:ascii="Times New Roman" w:hAnsi="Times New Roman" w:cs="Times New Roman"/>
          <w:sz w:val="24"/>
        </w:rPr>
        <w:t>Nenhuma rede possui acima de 50 escolas</w:t>
      </w:r>
      <w:r w:rsidR="007A49CC" w:rsidRPr="007A49CC">
        <w:rPr>
          <w:rFonts w:ascii="Times New Roman" w:hAnsi="Times New Roman" w:cs="Times New Roman"/>
          <w:sz w:val="24"/>
        </w:rPr>
        <w:t>.</w:t>
      </w:r>
    </w:p>
    <w:p w:rsidR="007A49CC" w:rsidRDefault="007A49CC" w:rsidP="00264C95">
      <w:pPr>
        <w:spacing w:after="0" w:line="360" w:lineRule="auto"/>
        <w:ind w:firstLine="709"/>
        <w:jc w:val="both"/>
        <w:rPr>
          <w:rFonts w:ascii="Times New Roman" w:hAnsi="Times New Roman" w:cs="Times New Roman"/>
          <w:sz w:val="24"/>
        </w:rPr>
      </w:pPr>
      <w:r w:rsidRPr="007A49CC">
        <w:rPr>
          <w:rFonts w:ascii="Times New Roman" w:hAnsi="Times New Roman" w:cs="Times New Roman"/>
          <w:sz w:val="24"/>
        </w:rPr>
        <w:t>A maio</w:t>
      </w:r>
      <w:r w:rsidR="00BC3A7C">
        <w:rPr>
          <w:rFonts w:ascii="Times New Roman" w:hAnsi="Times New Roman" w:cs="Times New Roman"/>
          <w:sz w:val="24"/>
        </w:rPr>
        <w:t>ria desses municípios atende a C</w:t>
      </w:r>
      <w:r w:rsidRPr="007A49CC">
        <w:rPr>
          <w:rFonts w:ascii="Times New Roman" w:hAnsi="Times New Roman" w:cs="Times New Roman"/>
          <w:sz w:val="24"/>
        </w:rPr>
        <w:t>reche</w:t>
      </w:r>
      <w:r w:rsidR="00BC3A7C">
        <w:rPr>
          <w:rFonts w:ascii="Times New Roman" w:hAnsi="Times New Roman" w:cs="Times New Roman"/>
          <w:sz w:val="24"/>
        </w:rPr>
        <w:t xml:space="preserve"> (0 a 3 anos), a P</w:t>
      </w:r>
      <w:r w:rsidRPr="007A49CC">
        <w:rPr>
          <w:rFonts w:ascii="Times New Roman" w:hAnsi="Times New Roman" w:cs="Times New Roman"/>
          <w:sz w:val="24"/>
        </w:rPr>
        <w:t>ré-escola</w:t>
      </w:r>
      <w:r w:rsidR="00BC3A7C">
        <w:rPr>
          <w:rFonts w:ascii="Times New Roman" w:hAnsi="Times New Roman" w:cs="Times New Roman"/>
          <w:sz w:val="24"/>
        </w:rPr>
        <w:t xml:space="preserve"> (4 e 5 anos)</w:t>
      </w:r>
      <w:r w:rsidRPr="007A49CC">
        <w:rPr>
          <w:rFonts w:ascii="Times New Roman" w:hAnsi="Times New Roman" w:cs="Times New Roman"/>
          <w:sz w:val="24"/>
        </w:rPr>
        <w:t xml:space="preserve"> e os anos iniciais do </w:t>
      </w:r>
      <w:r w:rsidR="00BC3A7C">
        <w:rPr>
          <w:rFonts w:ascii="Times New Roman" w:hAnsi="Times New Roman" w:cs="Times New Roman"/>
          <w:sz w:val="24"/>
        </w:rPr>
        <w:t>E</w:t>
      </w:r>
      <w:r w:rsidRPr="007A49CC">
        <w:rPr>
          <w:rFonts w:ascii="Times New Roman" w:hAnsi="Times New Roman" w:cs="Times New Roman"/>
          <w:sz w:val="24"/>
        </w:rPr>
        <w:t xml:space="preserve">nsino </w:t>
      </w:r>
      <w:r w:rsidR="00BC3A7C">
        <w:rPr>
          <w:rFonts w:ascii="Times New Roman" w:hAnsi="Times New Roman" w:cs="Times New Roman"/>
          <w:sz w:val="24"/>
        </w:rPr>
        <w:t>F</w:t>
      </w:r>
      <w:r w:rsidRPr="007A49CC">
        <w:rPr>
          <w:rFonts w:ascii="Times New Roman" w:hAnsi="Times New Roman" w:cs="Times New Roman"/>
          <w:sz w:val="24"/>
        </w:rPr>
        <w:t xml:space="preserve">undamental. </w:t>
      </w:r>
      <w:r w:rsidR="00264C95">
        <w:rPr>
          <w:rFonts w:ascii="Times New Roman" w:hAnsi="Times New Roman" w:cs="Times New Roman"/>
          <w:sz w:val="24"/>
        </w:rPr>
        <w:t>Apenas 33 atendem os anos finais do Ensino Fundamental</w:t>
      </w:r>
      <w:r w:rsidR="00BC3A7C">
        <w:rPr>
          <w:rFonts w:ascii="Times New Roman" w:hAnsi="Times New Roman" w:cs="Times New Roman"/>
          <w:sz w:val="24"/>
        </w:rPr>
        <w:t>,</w:t>
      </w:r>
      <w:r w:rsidR="00264C95">
        <w:rPr>
          <w:rFonts w:ascii="Times New Roman" w:hAnsi="Times New Roman" w:cs="Times New Roman"/>
          <w:sz w:val="24"/>
        </w:rPr>
        <w:t xml:space="preserve"> e na E</w:t>
      </w:r>
      <w:r w:rsidR="00BC3A7C">
        <w:rPr>
          <w:rFonts w:ascii="Times New Roman" w:hAnsi="Times New Roman" w:cs="Times New Roman"/>
          <w:sz w:val="24"/>
        </w:rPr>
        <w:t xml:space="preserve">ducação de </w:t>
      </w:r>
      <w:r w:rsidR="00264C95">
        <w:rPr>
          <w:rFonts w:ascii="Times New Roman" w:hAnsi="Times New Roman" w:cs="Times New Roman"/>
          <w:sz w:val="24"/>
        </w:rPr>
        <w:t>J</w:t>
      </w:r>
      <w:r w:rsidR="00BC3A7C">
        <w:rPr>
          <w:rFonts w:ascii="Times New Roman" w:hAnsi="Times New Roman" w:cs="Times New Roman"/>
          <w:sz w:val="24"/>
        </w:rPr>
        <w:t xml:space="preserve">ovens e </w:t>
      </w:r>
      <w:r w:rsidR="00264C95">
        <w:rPr>
          <w:rFonts w:ascii="Times New Roman" w:hAnsi="Times New Roman" w:cs="Times New Roman"/>
          <w:sz w:val="24"/>
        </w:rPr>
        <w:t>A</w:t>
      </w:r>
      <w:r w:rsidR="00BC3A7C">
        <w:rPr>
          <w:rFonts w:ascii="Times New Roman" w:hAnsi="Times New Roman" w:cs="Times New Roman"/>
          <w:sz w:val="24"/>
        </w:rPr>
        <w:t>dultos</w:t>
      </w:r>
      <w:r w:rsidR="00264C95">
        <w:rPr>
          <w:rFonts w:ascii="Times New Roman" w:hAnsi="Times New Roman" w:cs="Times New Roman"/>
          <w:sz w:val="24"/>
        </w:rPr>
        <w:t>, há 7 que atendem o primeiro se</w:t>
      </w:r>
      <w:r w:rsidR="00AD026C">
        <w:rPr>
          <w:rFonts w:ascii="Times New Roman" w:hAnsi="Times New Roman" w:cs="Times New Roman"/>
          <w:sz w:val="24"/>
        </w:rPr>
        <w:t>gmento e 1 que atende o segundo segmento.</w:t>
      </w:r>
    </w:p>
    <w:p w:rsidR="0000347A" w:rsidRDefault="00AD026C" w:rsidP="00264C95">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Há de 15 a 900 professores atuando nessas redes </w:t>
      </w:r>
      <w:r w:rsidR="0000347A">
        <w:rPr>
          <w:rFonts w:ascii="Times New Roman" w:hAnsi="Times New Roman" w:cs="Times New Roman"/>
          <w:sz w:val="24"/>
        </w:rPr>
        <w:t xml:space="preserve">e de 125 a 14360 estudantes. O número de técnicos e apoios alocados nas redes pesquisadas varia de 1 a 494. </w:t>
      </w:r>
    </w:p>
    <w:p w:rsidR="0000347A" w:rsidRDefault="0000347A" w:rsidP="00264C95">
      <w:pPr>
        <w:spacing w:after="0" w:line="360" w:lineRule="auto"/>
        <w:ind w:firstLine="709"/>
        <w:jc w:val="both"/>
        <w:rPr>
          <w:rFonts w:ascii="Times New Roman" w:hAnsi="Times New Roman" w:cs="Times New Roman"/>
          <w:sz w:val="24"/>
        </w:rPr>
      </w:pPr>
      <w:r>
        <w:rPr>
          <w:rFonts w:ascii="Times New Roman" w:hAnsi="Times New Roman" w:cs="Times New Roman"/>
          <w:sz w:val="24"/>
        </w:rPr>
        <w:t>A carga horária de trabalho dos professores das redes que responderam o questionário encontra-se assim distribuída: 84,1% tem 30 horas semanais (carga horária igual ao Estado); 38,6% tem 20 horas; e 15,9% trabalha 40 horas semanais. Há ainda duas redes que trabalham 24 horas semanais e três redes que trabalham 25 horas semanais.</w:t>
      </w:r>
    </w:p>
    <w:p w:rsidR="0000347A" w:rsidRDefault="0000347A" w:rsidP="00264C95">
      <w:pPr>
        <w:spacing w:after="0" w:line="360" w:lineRule="auto"/>
        <w:ind w:firstLine="709"/>
        <w:jc w:val="both"/>
        <w:rPr>
          <w:rFonts w:ascii="Times New Roman" w:hAnsi="Times New Roman" w:cs="Times New Roman"/>
          <w:sz w:val="24"/>
        </w:rPr>
      </w:pPr>
      <w:r>
        <w:rPr>
          <w:rFonts w:ascii="Times New Roman" w:hAnsi="Times New Roman" w:cs="Times New Roman"/>
          <w:sz w:val="24"/>
        </w:rPr>
        <w:t>D</w:t>
      </w:r>
      <w:r w:rsidR="00841484">
        <w:rPr>
          <w:rFonts w:ascii="Times New Roman" w:hAnsi="Times New Roman" w:cs="Times New Roman"/>
          <w:sz w:val="24"/>
        </w:rPr>
        <w:t>a carga horária</w:t>
      </w:r>
      <w:r>
        <w:rPr>
          <w:rFonts w:ascii="Times New Roman" w:hAnsi="Times New Roman" w:cs="Times New Roman"/>
          <w:sz w:val="24"/>
        </w:rPr>
        <w:t xml:space="preserve"> de trabalho, 81,8% destinam 10 horas-atividades </w:t>
      </w:r>
      <w:r w:rsidR="00841484">
        <w:rPr>
          <w:rFonts w:ascii="Times New Roman" w:hAnsi="Times New Roman" w:cs="Times New Roman"/>
          <w:sz w:val="24"/>
        </w:rPr>
        <w:t xml:space="preserve">a esse fim, seguidos por 13,6% que realizam 6 horas-atividades, e há, inclusive uma rede que destina duas horas da carga horária de trabalho para esse fim. Se consideramos que a carga horária de trabalho informada varia de </w:t>
      </w:r>
      <w:r w:rsidR="00116565">
        <w:rPr>
          <w:rFonts w:ascii="Times New Roman" w:hAnsi="Times New Roman" w:cs="Times New Roman"/>
          <w:sz w:val="24"/>
        </w:rPr>
        <w:t>24</w:t>
      </w:r>
      <w:r w:rsidR="00841484">
        <w:rPr>
          <w:rFonts w:ascii="Times New Roman" w:hAnsi="Times New Roman" w:cs="Times New Roman"/>
          <w:sz w:val="24"/>
        </w:rPr>
        <w:t xml:space="preserve"> a </w:t>
      </w:r>
      <w:r w:rsidR="00116565">
        <w:rPr>
          <w:rFonts w:ascii="Times New Roman" w:hAnsi="Times New Roman" w:cs="Times New Roman"/>
          <w:sz w:val="24"/>
        </w:rPr>
        <w:t>40</w:t>
      </w:r>
      <w:r w:rsidR="00841484">
        <w:rPr>
          <w:rFonts w:ascii="Times New Roman" w:hAnsi="Times New Roman" w:cs="Times New Roman"/>
          <w:sz w:val="24"/>
        </w:rPr>
        <w:t xml:space="preserve"> horas, os que tem 6 horas-atividades semanais estariam ainda abaixo do estipulado por Lei. No caso das redes com 40 horas</w:t>
      </w:r>
      <w:r w:rsidR="004C0280">
        <w:rPr>
          <w:rFonts w:ascii="Times New Roman" w:hAnsi="Times New Roman" w:cs="Times New Roman"/>
          <w:sz w:val="24"/>
        </w:rPr>
        <w:t xml:space="preserve"> semanais, há quem faça as 14 horas legalmente previstas, mas encontramos um município que tem apenas 12 horas-atividades, o que caracterizaria uma </w:t>
      </w:r>
      <w:r w:rsidR="00C42AB0">
        <w:rPr>
          <w:rFonts w:ascii="Times New Roman" w:hAnsi="Times New Roman" w:cs="Times New Roman"/>
          <w:sz w:val="24"/>
        </w:rPr>
        <w:t xml:space="preserve">correspondência de </w:t>
      </w:r>
      <w:r w:rsidR="004C0280">
        <w:rPr>
          <w:rFonts w:ascii="Times New Roman" w:hAnsi="Times New Roman" w:cs="Times New Roman"/>
          <w:sz w:val="24"/>
        </w:rPr>
        <w:t xml:space="preserve">carga horária final </w:t>
      </w:r>
      <w:r w:rsidR="00C42AB0">
        <w:rPr>
          <w:rFonts w:ascii="Times New Roman" w:hAnsi="Times New Roman" w:cs="Times New Roman"/>
          <w:sz w:val="24"/>
        </w:rPr>
        <w:t>com</w:t>
      </w:r>
      <w:r w:rsidR="004C0280">
        <w:rPr>
          <w:rFonts w:ascii="Times New Roman" w:hAnsi="Times New Roman" w:cs="Times New Roman"/>
          <w:sz w:val="24"/>
        </w:rPr>
        <w:t xml:space="preserve"> 36 horas semanais e não </w:t>
      </w:r>
      <w:r w:rsidR="00C42AB0">
        <w:rPr>
          <w:rFonts w:ascii="Times New Roman" w:hAnsi="Times New Roman" w:cs="Times New Roman"/>
          <w:sz w:val="24"/>
        </w:rPr>
        <w:t>com as</w:t>
      </w:r>
      <w:r w:rsidR="004C0280">
        <w:rPr>
          <w:rFonts w:ascii="Times New Roman" w:hAnsi="Times New Roman" w:cs="Times New Roman"/>
          <w:sz w:val="24"/>
        </w:rPr>
        <w:t xml:space="preserve"> 40</w:t>
      </w:r>
      <w:r w:rsidR="00C42AB0">
        <w:rPr>
          <w:rFonts w:ascii="Times New Roman" w:hAnsi="Times New Roman" w:cs="Times New Roman"/>
          <w:sz w:val="24"/>
        </w:rPr>
        <w:t xml:space="preserve"> informadas pela rede</w:t>
      </w:r>
      <w:r w:rsidR="004C0280">
        <w:rPr>
          <w:rFonts w:ascii="Times New Roman" w:hAnsi="Times New Roman" w:cs="Times New Roman"/>
          <w:sz w:val="24"/>
        </w:rPr>
        <w:t>.</w:t>
      </w:r>
    </w:p>
    <w:p w:rsidR="00D51345" w:rsidRDefault="004C0280" w:rsidP="00D51345">
      <w:pPr>
        <w:spacing w:after="0" w:line="360" w:lineRule="auto"/>
        <w:ind w:firstLine="709"/>
        <w:jc w:val="both"/>
        <w:rPr>
          <w:rFonts w:ascii="Times New Roman" w:hAnsi="Times New Roman" w:cs="Times New Roman"/>
          <w:sz w:val="24"/>
        </w:rPr>
      </w:pPr>
      <w:r>
        <w:rPr>
          <w:rFonts w:ascii="Times New Roman" w:hAnsi="Times New Roman" w:cs="Times New Roman"/>
          <w:sz w:val="24"/>
        </w:rPr>
        <w:t>Do total de municípios pesquisados, em 86,4% deles, a carga horária da hora-atividade é cumprida totalmente na escola, sendo que apenas 13,6% tem cumprimento parcial na escola. Em todos eles há controle desse tempo, seja por ponto eletrônico ou por Livro Ponto.</w:t>
      </w:r>
    </w:p>
    <w:p w:rsidR="00D51345" w:rsidRDefault="00D51345" w:rsidP="00D51345">
      <w:pPr>
        <w:spacing w:after="0" w:line="360" w:lineRule="auto"/>
        <w:ind w:firstLine="709"/>
        <w:jc w:val="both"/>
        <w:rPr>
          <w:rFonts w:ascii="Times New Roman" w:eastAsia="Times New Roman" w:hAnsi="Times New Roman" w:cs="Times New Roman"/>
          <w:sz w:val="24"/>
          <w:szCs w:val="24"/>
          <w:lang w:eastAsia="pt-BR"/>
        </w:rPr>
      </w:pPr>
      <w:r>
        <w:rPr>
          <w:rFonts w:ascii="Times New Roman" w:hAnsi="Times New Roman" w:cs="Times New Roman"/>
          <w:sz w:val="24"/>
        </w:rPr>
        <w:t>Houve informação de que no caso de uma rede, nas</w:t>
      </w:r>
      <w:r w:rsidRPr="00D51345">
        <w:rPr>
          <w:rFonts w:ascii="Times New Roman" w:eastAsia="Times New Roman" w:hAnsi="Times New Roman" w:cs="Times New Roman"/>
          <w:sz w:val="24"/>
          <w:szCs w:val="24"/>
          <w:lang w:eastAsia="pt-BR"/>
        </w:rPr>
        <w:t xml:space="preserve"> escolas do campo </w:t>
      </w:r>
      <w:r>
        <w:rPr>
          <w:rFonts w:ascii="Times New Roman" w:eastAsia="Times New Roman" w:hAnsi="Times New Roman" w:cs="Times New Roman"/>
          <w:sz w:val="24"/>
          <w:szCs w:val="24"/>
          <w:lang w:eastAsia="pt-BR"/>
        </w:rPr>
        <w:t xml:space="preserve">cumprem </w:t>
      </w:r>
      <w:r w:rsidRPr="00D51345">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 xml:space="preserve"> </w:t>
      </w:r>
      <w:r w:rsidRPr="00D51345">
        <w:rPr>
          <w:rFonts w:ascii="Times New Roman" w:eastAsia="Times New Roman" w:hAnsi="Times New Roman" w:cs="Times New Roman"/>
          <w:sz w:val="24"/>
          <w:szCs w:val="24"/>
          <w:lang w:eastAsia="pt-BR"/>
        </w:rPr>
        <w:t>h</w:t>
      </w:r>
      <w:r>
        <w:rPr>
          <w:rFonts w:ascii="Times New Roman" w:eastAsia="Times New Roman" w:hAnsi="Times New Roman" w:cs="Times New Roman"/>
          <w:sz w:val="24"/>
          <w:szCs w:val="24"/>
          <w:lang w:eastAsia="pt-BR"/>
        </w:rPr>
        <w:t>oras</w:t>
      </w:r>
      <w:r w:rsidRPr="00D51345">
        <w:rPr>
          <w:rFonts w:ascii="Times New Roman" w:eastAsia="Times New Roman" w:hAnsi="Times New Roman" w:cs="Times New Roman"/>
          <w:sz w:val="24"/>
          <w:szCs w:val="24"/>
          <w:lang w:eastAsia="pt-BR"/>
        </w:rPr>
        <w:t xml:space="preserve"> na </w:t>
      </w:r>
      <w:r>
        <w:rPr>
          <w:rFonts w:ascii="Times New Roman" w:eastAsia="Times New Roman" w:hAnsi="Times New Roman" w:cs="Times New Roman"/>
          <w:sz w:val="24"/>
          <w:szCs w:val="24"/>
          <w:lang w:eastAsia="pt-BR"/>
        </w:rPr>
        <w:t>s</w:t>
      </w:r>
      <w:r w:rsidRPr="00D51345">
        <w:rPr>
          <w:rFonts w:ascii="Times New Roman" w:eastAsia="Times New Roman" w:hAnsi="Times New Roman" w:cs="Times New Roman"/>
          <w:sz w:val="24"/>
          <w:szCs w:val="24"/>
          <w:lang w:eastAsia="pt-BR"/>
        </w:rPr>
        <w:t>ede do município e outras 8</w:t>
      </w:r>
      <w:r>
        <w:rPr>
          <w:rFonts w:ascii="Times New Roman" w:eastAsia="Times New Roman" w:hAnsi="Times New Roman" w:cs="Times New Roman"/>
          <w:sz w:val="24"/>
          <w:szCs w:val="24"/>
          <w:lang w:eastAsia="pt-BR"/>
        </w:rPr>
        <w:t xml:space="preserve"> </w:t>
      </w:r>
      <w:r w:rsidRPr="00D51345">
        <w:rPr>
          <w:rFonts w:ascii="Times New Roman" w:eastAsia="Times New Roman" w:hAnsi="Times New Roman" w:cs="Times New Roman"/>
          <w:sz w:val="24"/>
          <w:szCs w:val="24"/>
          <w:lang w:eastAsia="pt-BR"/>
        </w:rPr>
        <w:t>h</w:t>
      </w:r>
      <w:r>
        <w:rPr>
          <w:rFonts w:ascii="Times New Roman" w:eastAsia="Times New Roman" w:hAnsi="Times New Roman" w:cs="Times New Roman"/>
          <w:sz w:val="24"/>
          <w:szCs w:val="24"/>
          <w:lang w:eastAsia="pt-BR"/>
        </w:rPr>
        <w:t>oras</w:t>
      </w:r>
      <w:r w:rsidRPr="00D51345">
        <w:rPr>
          <w:rFonts w:ascii="Times New Roman" w:eastAsia="Times New Roman" w:hAnsi="Times New Roman" w:cs="Times New Roman"/>
          <w:sz w:val="24"/>
          <w:szCs w:val="24"/>
          <w:lang w:eastAsia="pt-BR"/>
        </w:rPr>
        <w:t xml:space="preserve"> na escola. </w:t>
      </w:r>
      <w:r>
        <w:rPr>
          <w:rFonts w:ascii="Times New Roman" w:eastAsia="Times New Roman" w:hAnsi="Times New Roman" w:cs="Times New Roman"/>
          <w:sz w:val="24"/>
          <w:szCs w:val="24"/>
          <w:lang w:eastAsia="pt-BR"/>
        </w:rPr>
        <w:t xml:space="preserve">Também há um caso de </w:t>
      </w:r>
      <w:r>
        <w:rPr>
          <w:rFonts w:ascii="Times New Roman" w:eastAsia="Times New Roman" w:hAnsi="Times New Roman" w:cs="Times New Roman"/>
          <w:sz w:val="24"/>
          <w:szCs w:val="24"/>
          <w:lang w:eastAsia="pt-BR"/>
        </w:rPr>
        <w:lastRenderedPageBreak/>
        <w:t xml:space="preserve">cumprimento de </w:t>
      </w:r>
      <w:r w:rsidRPr="00D51345">
        <w:rPr>
          <w:rFonts w:ascii="Times New Roman" w:eastAsia="Times New Roman" w:hAnsi="Times New Roman" w:cs="Times New Roman"/>
          <w:sz w:val="24"/>
          <w:szCs w:val="24"/>
          <w:lang w:eastAsia="pt-BR"/>
        </w:rPr>
        <w:t xml:space="preserve">3 horas </w:t>
      </w:r>
      <w:r>
        <w:rPr>
          <w:rFonts w:ascii="Times New Roman" w:eastAsia="Times New Roman" w:hAnsi="Times New Roman" w:cs="Times New Roman"/>
          <w:sz w:val="24"/>
          <w:szCs w:val="24"/>
          <w:lang w:eastAsia="pt-BR"/>
        </w:rPr>
        <w:t>na</w:t>
      </w:r>
      <w:r w:rsidRPr="00D51345">
        <w:rPr>
          <w:rFonts w:ascii="Times New Roman" w:eastAsia="Times New Roman" w:hAnsi="Times New Roman" w:cs="Times New Roman"/>
          <w:sz w:val="24"/>
          <w:szCs w:val="24"/>
          <w:lang w:eastAsia="pt-BR"/>
        </w:rPr>
        <w:t xml:space="preserve"> casa</w:t>
      </w:r>
      <w:r>
        <w:rPr>
          <w:rFonts w:ascii="Times New Roman" w:eastAsia="Times New Roman" w:hAnsi="Times New Roman" w:cs="Times New Roman"/>
          <w:sz w:val="24"/>
          <w:szCs w:val="24"/>
          <w:lang w:eastAsia="pt-BR"/>
        </w:rPr>
        <w:t xml:space="preserve"> do profissional. Da mesma forma, há um caso de cumprimento no </w:t>
      </w:r>
      <w:r w:rsidRPr="00D51345">
        <w:rPr>
          <w:rFonts w:ascii="Times New Roman" w:eastAsia="Times New Roman" w:hAnsi="Times New Roman" w:cs="Times New Roman"/>
          <w:sz w:val="24"/>
          <w:szCs w:val="24"/>
          <w:lang w:eastAsia="pt-BR"/>
        </w:rPr>
        <w:t>centro de formação para melhorar a formação continuada</w:t>
      </w:r>
      <w:r>
        <w:rPr>
          <w:rFonts w:ascii="Times New Roman" w:eastAsia="Times New Roman" w:hAnsi="Times New Roman" w:cs="Times New Roman"/>
          <w:sz w:val="24"/>
          <w:szCs w:val="24"/>
          <w:lang w:eastAsia="pt-BR"/>
        </w:rPr>
        <w:t>, com</w:t>
      </w:r>
      <w:r w:rsidRPr="00D51345">
        <w:rPr>
          <w:rFonts w:ascii="Times New Roman" w:eastAsia="Times New Roman" w:hAnsi="Times New Roman" w:cs="Times New Roman"/>
          <w:sz w:val="24"/>
          <w:szCs w:val="24"/>
          <w:lang w:eastAsia="pt-BR"/>
        </w:rPr>
        <w:t xml:space="preserve"> 4</w:t>
      </w:r>
      <w:r>
        <w:rPr>
          <w:rFonts w:ascii="Times New Roman" w:eastAsia="Times New Roman" w:hAnsi="Times New Roman" w:cs="Times New Roman"/>
          <w:sz w:val="24"/>
          <w:szCs w:val="24"/>
          <w:lang w:eastAsia="pt-BR"/>
        </w:rPr>
        <w:t xml:space="preserve"> </w:t>
      </w:r>
      <w:r w:rsidRPr="00D51345">
        <w:rPr>
          <w:rFonts w:ascii="Times New Roman" w:eastAsia="Times New Roman" w:hAnsi="Times New Roman" w:cs="Times New Roman"/>
          <w:sz w:val="24"/>
          <w:szCs w:val="24"/>
          <w:lang w:eastAsia="pt-BR"/>
        </w:rPr>
        <w:t>h</w:t>
      </w:r>
      <w:r>
        <w:rPr>
          <w:rFonts w:ascii="Times New Roman" w:eastAsia="Times New Roman" w:hAnsi="Times New Roman" w:cs="Times New Roman"/>
          <w:sz w:val="24"/>
          <w:szCs w:val="24"/>
          <w:lang w:eastAsia="pt-BR"/>
        </w:rPr>
        <w:t>oras</w:t>
      </w:r>
      <w:r w:rsidRPr="00D51345">
        <w:rPr>
          <w:rFonts w:ascii="Times New Roman" w:eastAsia="Times New Roman" w:hAnsi="Times New Roman" w:cs="Times New Roman"/>
          <w:sz w:val="24"/>
          <w:szCs w:val="24"/>
          <w:lang w:eastAsia="pt-BR"/>
        </w:rPr>
        <w:t xml:space="preserve"> de curso quinzenal no centro de formação para professores</w:t>
      </w:r>
      <w:r w:rsidR="005339EB">
        <w:rPr>
          <w:rFonts w:ascii="Times New Roman" w:eastAsia="Times New Roman" w:hAnsi="Times New Roman" w:cs="Times New Roman"/>
          <w:sz w:val="24"/>
          <w:szCs w:val="24"/>
          <w:lang w:eastAsia="pt-BR"/>
        </w:rPr>
        <w:t>,</w:t>
      </w:r>
      <w:r w:rsidRPr="00D51345">
        <w:rPr>
          <w:rFonts w:ascii="Times New Roman" w:eastAsia="Times New Roman" w:hAnsi="Times New Roman" w:cs="Times New Roman"/>
          <w:sz w:val="24"/>
          <w:szCs w:val="24"/>
          <w:lang w:eastAsia="pt-BR"/>
        </w:rPr>
        <w:t xml:space="preserve"> em substituição </w:t>
      </w:r>
      <w:r w:rsidR="005339EB">
        <w:rPr>
          <w:rFonts w:ascii="Times New Roman" w:eastAsia="Times New Roman" w:hAnsi="Times New Roman" w:cs="Times New Roman"/>
          <w:sz w:val="24"/>
          <w:szCs w:val="24"/>
          <w:lang w:eastAsia="pt-BR"/>
        </w:rPr>
        <w:t>à</w:t>
      </w:r>
      <w:r w:rsidRPr="00D51345">
        <w:rPr>
          <w:rFonts w:ascii="Times New Roman" w:eastAsia="Times New Roman" w:hAnsi="Times New Roman" w:cs="Times New Roman"/>
          <w:sz w:val="24"/>
          <w:szCs w:val="24"/>
          <w:lang w:eastAsia="pt-BR"/>
        </w:rPr>
        <w:t>s duas horas semanais destinadas ao estudo do terço de horas atividade</w:t>
      </w:r>
      <w:r w:rsidR="005339EB">
        <w:rPr>
          <w:rFonts w:ascii="Times New Roman" w:eastAsia="Times New Roman" w:hAnsi="Times New Roman" w:cs="Times New Roman"/>
          <w:sz w:val="24"/>
          <w:szCs w:val="24"/>
          <w:lang w:eastAsia="pt-BR"/>
        </w:rPr>
        <w:t>s</w:t>
      </w:r>
      <w:r w:rsidRPr="00D51345">
        <w:rPr>
          <w:rFonts w:ascii="Times New Roman" w:eastAsia="Times New Roman" w:hAnsi="Times New Roman" w:cs="Times New Roman"/>
          <w:sz w:val="24"/>
          <w:szCs w:val="24"/>
          <w:lang w:eastAsia="pt-BR"/>
        </w:rPr>
        <w:t xml:space="preserve"> conforme lei. Motivo: na escola não era c</w:t>
      </w:r>
      <w:r>
        <w:rPr>
          <w:rFonts w:ascii="Times New Roman" w:eastAsia="Times New Roman" w:hAnsi="Times New Roman" w:cs="Times New Roman"/>
          <w:sz w:val="24"/>
          <w:szCs w:val="24"/>
          <w:lang w:eastAsia="pt-BR"/>
        </w:rPr>
        <w:t>umprido o estudo conforme a lei, n</w:t>
      </w:r>
      <w:r w:rsidRPr="00D51345">
        <w:rPr>
          <w:rFonts w:ascii="Times New Roman" w:eastAsia="Times New Roman" w:hAnsi="Times New Roman" w:cs="Times New Roman"/>
          <w:sz w:val="24"/>
          <w:szCs w:val="24"/>
          <w:lang w:eastAsia="pt-BR"/>
        </w:rPr>
        <w:t xml:space="preserve">ão havia um direcionamento nem acompanhamento dos estudos. </w:t>
      </w:r>
      <w:r>
        <w:rPr>
          <w:rFonts w:ascii="Times New Roman" w:eastAsia="Times New Roman" w:hAnsi="Times New Roman" w:cs="Times New Roman"/>
          <w:sz w:val="24"/>
          <w:szCs w:val="24"/>
          <w:lang w:eastAsia="pt-BR"/>
        </w:rPr>
        <w:t>Outro motivo alegado é que a</w:t>
      </w:r>
      <w:r w:rsidRPr="00D51345">
        <w:rPr>
          <w:rFonts w:ascii="Times New Roman" w:eastAsia="Times New Roman" w:hAnsi="Times New Roman" w:cs="Times New Roman"/>
          <w:sz w:val="24"/>
          <w:szCs w:val="24"/>
          <w:lang w:eastAsia="pt-BR"/>
        </w:rPr>
        <w:t xml:space="preserve"> equipe gestora não d</w:t>
      </w:r>
      <w:r w:rsidR="005339EB">
        <w:rPr>
          <w:rFonts w:ascii="Times New Roman" w:eastAsia="Times New Roman" w:hAnsi="Times New Roman" w:cs="Times New Roman"/>
          <w:sz w:val="24"/>
          <w:szCs w:val="24"/>
          <w:lang w:eastAsia="pt-BR"/>
        </w:rPr>
        <w:t>ava</w:t>
      </w:r>
      <w:r w:rsidRPr="00D51345">
        <w:rPr>
          <w:rFonts w:ascii="Times New Roman" w:eastAsia="Times New Roman" w:hAnsi="Times New Roman" w:cs="Times New Roman"/>
          <w:sz w:val="24"/>
          <w:szCs w:val="24"/>
          <w:lang w:eastAsia="pt-BR"/>
        </w:rPr>
        <w:t xml:space="preserve"> conta de organizar a formação dos professores em suas horas atividades</w:t>
      </w:r>
      <w:r w:rsidR="00C42AB0">
        <w:rPr>
          <w:rFonts w:ascii="Times New Roman" w:eastAsia="Times New Roman" w:hAnsi="Times New Roman" w:cs="Times New Roman"/>
          <w:sz w:val="24"/>
          <w:szCs w:val="24"/>
          <w:lang w:eastAsia="pt-BR"/>
        </w:rPr>
        <w:t>, e, c</w:t>
      </w:r>
      <w:r w:rsidRPr="00D51345">
        <w:rPr>
          <w:rFonts w:ascii="Times New Roman" w:eastAsia="Times New Roman" w:hAnsi="Times New Roman" w:cs="Times New Roman"/>
          <w:sz w:val="24"/>
          <w:szCs w:val="24"/>
          <w:lang w:eastAsia="pt-BR"/>
        </w:rPr>
        <w:t>om as avaliações diagnósticas exist</w:t>
      </w:r>
      <w:r w:rsidR="005339EB">
        <w:rPr>
          <w:rFonts w:ascii="Times New Roman" w:eastAsia="Times New Roman" w:hAnsi="Times New Roman" w:cs="Times New Roman"/>
          <w:sz w:val="24"/>
          <w:szCs w:val="24"/>
          <w:lang w:eastAsia="pt-BR"/>
        </w:rPr>
        <w:t>ia</w:t>
      </w:r>
      <w:r w:rsidRPr="00D51345">
        <w:rPr>
          <w:rFonts w:ascii="Times New Roman" w:eastAsia="Times New Roman" w:hAnsi="Times New Roman" w:cs="Times New Roman"/>
          <w:sz w:val="24"/>
          <w:szCs w:val="24"/>
          <w:lang w:eastAsia="pt-BR"/>
        </w:rPr>
        <w:t xml:space="preserve"> a necessidade de discussão e reflexão constante sobre as práticas pedagógicas para fortalecer o trabalho dos professores. </w:t>
      </w:r>
    </w:p>
    <w:p w:rsidR="005339EB" w:rsidRDefault="005339EB" w:rsidP="00D51345">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Vinte e seis municípios manifestam ter uma legislação própria ou seguir o P</w:t>
      </w:r>
      <w:r w:rsidR="00C42AB0">
        <w:rPr>
          <w:rFonts w:ascii="Times New Roman" w:eastAsia="Times New Roman" w:hAnsi="Times New Roman" w:cs="Times New Roman"/>
          <w:sz w:val="24"/>
          <w:szCs w:val="24"/>
          <w:lang w:eastAsia="pt-BR"/>
        </w:rPr>
        <w:t xml:space="preserve">lano de </w:t>
      </w:r>
      <w:r>
        <w:rPr>
          <w:rFonts w:ascii="Times New Roman" w:eastAsia="Times New Roman" w:hAnsi="Times New Roman" w:cs="Times New Roman"/>
          <w:sz w:val="24"/>
          <w:szCs w:val="24"/>
          <w:lang w:eastAsia="pt-BR"/>
        </w:rPr>
        <w:t>C</w:t>
      </w:r>
      <w:r w:rsidR="00C42AB0">
        <w:rPr>
          <w:rFonts w:ascii="Times New Roman" w:eastAsia="Times New Roman" w:hAnsi="Times New Roman" w:cs="Times New Roman"/>
          <w:sz w:val="24"/>
          <w:szCs w:val="24"/>
          <w:lang w:eastAsia="pt-BR"/>
        </w:rPr>
        <w:t xml:space="preserve">argos, </w:t>
      </w:r>
      <w:r>
        <w:rPr>
          <w:rFonts w:ascii="Times New Roman" w:eastAsia="Times New Roman" w:hAnsi="Times New Roman" w:cs="Times New Roman"/>
          <w:sz w:val="24"/>
          <w:szCs w:val="24"/>
          <w:lang w:eastAsia="pt-BR"/>
        </w:rPr>
        <w:t>C</w:t>
      </w:r>
      <w:r w:rsidR="00C42AB0">
        <w:rPr>
          <w:rFonts w:ascii="Times New Roman" w:eastAsia="Times New Roman" w:hAnsi="Times New Roman" w:cs="Times New Roman"/>
          <w:sz w:val="24"/>
          <w:szCs w:val="24"/>
          <w:lang w:eastAsia="pt-BR"/>
        </w:rPr>
        <w:t xml:space="preserve">arreiras e </w:t>
      </w:r>
      <w:r>
        <w:rPr>
          <w:rFonts w:ascii="Times New Roman" w:eastAsia="Times New Roman" w:hAnsi="Times New Roman" w:cs="Times New Roman"/>
          <w:sz w:val="24"/>
          <w:szCs w:val="24"/>
          <w:lang w:eastAsia="pt-BR"/>
        </w:rPr>
        <w:t>S</w:t>
      </w:r>
      <w:r w:rsidR="00C42AB0">
        <w:rPr>
          <w:rFonts w:ascii="Times New Roman" w:eastAsia="Times New Roman" w:hAnsi="Times New Roman" w:cs="Times New Roman"/>
          <w:sz w:val="24"/>
          <w:szCs w:val="24"/>
          <w:lang w:eastAsia="pt-BR"/>
        </w:rPr>
        <w:t>alários (PCCS)</w:t>
      </w:r>
      <w:r>
        <w:rPr>
          <w:rFonts w:ascii="Times New Roman" w:eastAsia="Times New Roman" w:hAnsi="Times New Roman" w:cs="Times New Roman"/>
          <w:sz w:val="24"/>
          <w:szCs w:val="24"/>
          <w:lang w:eastAsia="pt-BR"/>
        </w:rPr>
        <w:t>.</w:t>
      </w:r>
    </w:p>
    <w:p w:rsidR="005339EB" w:rsidRDefault="005339EB" w:rsidP="00D51345">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Acima de 90% manifestam utilizar a hora-atividade para formação continuada e para planejamento; 70,5% </w:t>
      </w:r>
      <w:r w:rsidR="00C42AB0">
        <w:rPr>
          <w:rFonts w:ascii="Times New Roman" w:eastAsia="Times New Roman" w:hAnsi="Times New Roman" w:cs="Times New Roman"/>
          <w:sz w:val="24"/>
          <w:szCs w:val="24"/>
          <w:lang w:eastAsia="pt-BR"/>
        </w:rPr>
        <w:t xml:space="preserve">manifestaram utilização desse tempo para realizar atendimento individualizado aos estudantes. </w:t>
      </w:r>
      <w:r w:rsidR="00116565">
        <w:rPr>
          <w:rFonts w:ascii="Times New Roman" w:eastAsia="Times New Roman" w:hAnsi="Times New Roman" w:cs="Times New Roman"/>
          <w:sz w:val="24"/>
          <w:szCs w:val="24"/>
          <w:lang w:eastAsia="pt-BR"/>
        </w:rPr>
        <w:t>Uma porcentagem expressiva</w:t>
      </w:r>
      <w:r w:rsidR="00C42AB0">
        <w:rPr>
          <w:rFonts w:ascii="Times New Roman" w:eastAsia="Times New Roman" w:hAnsi="Times New Roman" w:cs="Times New Roman"/>
          <w:sz w:val="24"/>
          <w:szCs w:val="24"/>
          <w:lang w:eastAsia="pt-BR"/>
        </w:rPr>
        <w:t xml:space="preserve"> utiliza esse momento com tarefas avaliativas </w:t>
      </w:r>
      <w:r w:rsidR="00116565">
        <w:rPr>
          <w:rFonts w:ascii="Times New Roman" w:eastAsia="Times New Roman" w:hAnsi="Times New Roman" w:cs="Times New Roman"/>
          <w:sz w:val="24"/>
          <w:szCs w:val="24"/>
          <w:lang w:eastAsia="pt-BR"/>
        </w:rPr>
        <w:t xml:space="preserve">(45,5%) </w:t>
      </w:r>
      <w:r w:rsidR="00C42AB0">
        <w:rPr>
          <w:rFonts w:ascii="Times New Roman" w:eastAsia="Times New Roman" w:hAnsi="Times New Roman" w:cs="Times New Roman"/>
          <w:sz w:val="24"/>
          <w:szCs w:val="24"/>
          <w:lang w:eastAsia="pt-BR"/>
        </w:rPr>
        <w:t>e ainda há quem manifeste que não orienta a rede sobre como utilizar desse tempo</w:t>
      </w:r>
      <w:r w:rsidR="00116565">
        <w:rPr>
          <w:rFonts w:ascii="Times New Roman" w:eastAsia="Times New Roman" w:hAnsi="Times New Roman" w:cs="Times New Roman"/>
          <w:sz w:val="24"/>
          <w:szCs w:val="24"/>
          <w:lang w:eastAsia="pt-BR"/>
        </w:rPr>
        <w:t xml:space="preserve"> (9,1%)</w:t>
      </w:r>
      <w:r w:rsidR="00C42AB0">
        <w:rPr>
          <w:rFonts w:ascii="Times New Roman" w:eastAsia="Times New Roman" w:hAnsi="Times New Roman" w:cs="Times New Roman"/>
          <w:sz w:val="24"/>
          <w:szCs w:val="24"/>
          <w:lang w:eastAsia="pt-BR"/>
        </w:rPr>
        <w:t xml:space="preserve">. </w:t>
      </w:r>
    </w:p>
    <w:p w:rsidR="00C42AB0" w:rsidRDefault="00C42AB0" w:rsidP="003949DE">
      <w:pPr>
        <w:spacing w:after="0" w:line="360" w:lineRule="auto"/>
        <w:ind w:firstLine="709"/>
        <w:jc w:val="both"/>
        <w:rPr>
          <w:rFonts w:ascii="Times New Roman" w:hAnsi="Times New Roman" w:cs="Times New Roman"/>
          <w:color w:val="000000"/>
          <w:sz w:val="24"/>
          <w:szCs w:val="20"/>
        </w:rPr>
      </w:pPr>
      <w:r>
        <w:rPr>
          <w:rFonts w:ascii="Times New Roman" w:eastAsia="Times New Roman" w:hAnsi="Times New Roman" w:cs="Times New Roman"/>
          <w:sz w:val="24"/>
          <w:szCs w:val="24"/>
          <w:lang w:eastAsia="pt-BR"/>
        </w:rPr>
        <w:t xml:space="preserve">Uma rede, que tem legislação </w:t>
      </w:r>
      <w:r w:rsidR="003949DE">
        <w:rPr>
          <w:rFonts w:ascii="Times New Roman" w:eastAsia="Times New Roman" w:hAnsi="Times New Roman" w:cs="Times New Roman"/>
          <w:sz w:val="24"/>
          <w:szCs w:val="24"/>
          <w:lang w:eastAsia="pt-BR"/>
        </w:rPr>
        <w:t>para esse fim</w:t>
      </w:r>
      <w:r>
        <w:rPr>
          <w:rFonts w:ascii="Times New Roman" w:eastAsia="Times New Roman" w:hAnsi="Times New Roman" w:cs="Times New Roman"/>
          <w:sz w:val="24"/>
          <w:szCs w:val="24"/>
          <w:lang w:eastAsia="pt-BR"/>
        </w:rPr>
        <w:t xml:space="preserve">, especificou </w:t>
      </w:r>
      <w:r w:rsidR="00366842">
        <w:rPr>
          <w:rFonts w:ascii="Times New Roman" w:eastAsia="Times New Roman" w:hAnsi="Times New Roman" w:cs="Times New Roman"/>
          <w:sz w:val="24"/>
          <w:szCs w:val="24"/>
          <w:lang w:eastAsia="pt-BR"/>
        </w:rPr>
        <w:t>que destina</w:t>
      </w:r>
      <w:r w:rsidR="003949DE">
        <w:rPr>
          <w:rFonts w:ascii="Times New Roman" w:eastAsia="Times New Roman" w:hAnsi="Times New Roman" w:cs="Times New Roman"/>
          <w:sz w:val="24"/>
          <w:szCs w:val="24"/>
          <w:lang w:eastAsia="pt-BR"/>
        </w:rPr>
        <w:t xml:space="preserve"> a hora-atividade: </w:t>
      </w:r>
      <w:r w:rsidRPr="00C42AB0">
        <w:rPr>
          <w:rFonts w:ascii="Times New Roman" w:hAnsi="Times New Roman" w:cs="Times New Roman"/>
          <w:color w:val="000000"/>
          <w:sz w:val="24"/>
          <w:szCs w:val="20"/>
        </w:rPr>
        <w:t>I. À preparação e avaliação do trabalho didático; II. À colaboração com a administração da escola; III. As reuniões pedagógicas; IV. À articulação com a comunidade; V. À qualificação profissional; VI. A Formação Continuada por meio do Projeto Sala de Formação; VII. Ao assessoramento pedagógico individualizado ao aluno; VIII. A projetos especiais de assessoramento e atendimento ao educando; e, IX. Demais atividades reservadas à natureza específica do cargo de acordo com a Proposta Pedagógica da Escola, distribuída em Hora de Trabalho Pedagógico (HTP) e em Hora de Trabalho Pedagógico Coletivo (HTPC).</w:t>
      </w:r>
    </w:p>
    <w:p w:rsidR="003949DE" w:rsidRDefault="00443B4E" w:rsidP="003949DE">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Em relação ao cumprimento da hora-atividade, a maioria manifesta algum tipo de punição para o profissional que incorrer no não cumprimento da mesma. Assim, apenas 9,1% dos municípios que responderam</w:t>
      </w:r>
      <w:r w:rsidR="00183DDA">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 xml:space="preserve"> não tomam nenhum tipo de medida para os casos de não cumprimento, enquanto que 56,8% descontam em folha, 22,7% advertem o funcionário por escrito ou verbalmente e ainda, 11,4% fazem registro na folha de </w:t>
      </w:r>
      <w:r w:rsidR="00183DDA">
        <w:rPr>
          <w:rFonts w:ascii="Times New Roman" w:eastAsia="Times New Roman" w:hAnsi="Times New Roman" w:cs="Times New Roman"/>
          <w:sz w:val="24"/>
          <w:szCs w:val="24"/>
          <w:lang w:eastAsia="pt-BR"/>
        </w:rPr>
        <w:t xml:space="preserve">avaliação de </w:t>
      </w:r>
      <w:r>
        <w:rPr>
          <w:rFonts w:ascii="Times New Roman" w:eastAsia="Times New Roman" w:hAnsi="Times New Roman" w:cs="Times New Roman"/>
          <w:sz w:val="24"/>
          <w:szCs w:val="24"/>
          <w:lang w:eastAsia="pt-BR"/>
        </w:rPr>
        <w:t>desempenho do profissional.</w:t>
      </w:r>
    </w:p>
    <w:p w:rsidR="00A7311C" w:rsidRDefault="00A7311C" w:rsidP="003949DE">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Das redes que responderam o questionário, a grande maioria atribui ao coordenador pedagógico o papel de conduzir a formação continuada (81,4%). </w:t>
      </w:r>
      <w:r w:rsidR="00612FAE">
        <w:rPr>
          <w:rFonts w:ascii="Times New Roman" w:eastAsia="Times New Roman" w:hAnsi="Times New Roman" w:cs="Times New Roman"/>
          <w:sz w:val="24"/>
          <w:szCs w:val="24"/>
          <w:lang w:eastAsia="pt-BR"/>
        </w:rPr>
        <w:t xml:space="preserve">Há paridade nos municípios que manifestam ter equipe própria de formação e não ter equipe </w:t>
      </w:r>
      <w:r w:rsidR="00612FAE">
        <w:rPr>
          <w:rFonts w:ascii="Times New Roman" w:eastAsia="Times New Roman" w:hAnsi="Times New Roman" w:cs="Times New Roman"/>
          <w:sz w:val="24"/>
          <w:szCs w:val="24"/>
          <w:lang w:eastAsia="pt-BR"/>
        </w:rPr>
        <w:lastRenderedPageBreak/>
        <w:t xml:space="preserve">própria de formação (25,6%). A grande maioria (60,5%) faz parcerias com os Centros de Formação e </w:t>
      </w:r>
      <w:r w:rsidR="005D3222">
        <w:rPr>
          <w:rFonts w:ascii="Times New Roman" w:eastAsia="Times New Roman" w:hAnsi="Times New Roman" w:cs="Times New Roman"/>
          <w:sz w:val="24"/>
          <w:szCs w:val="24"/>
          <w:lang w:eastAsia="pt-BR"/>
        </w:rPr>
        <w:t>A</w:t>
      </w:r>
      <w:r w:rsidR="00612FAE">
        <w:rPr>
          <w:rFonts w:ascii="Times New Roman" w:eastAsia="Times New Roman" w:hAnsi="Times New Roman" w:cs="Times New Roman"/>
          <w:sz w:val="24"/>
          <w:szCs w:val="24"/>
          <w:lang w:eastAsia="pt-BR"/>
        </w:rPr>
        <w:t xml:space="preserve">tualização </w:t>
      </w:r>
      <w:r w:rsidR="00CA164C">
        <w:rPr>
          <w:rFonts w:ascii="Times New Roman" w:eastAsia="Times New Roman" w:hAnsi="Times New Roman" w:cs="Times New Roman"/>
          <w:sz w:val="24"/>
          <w:szCs w:val="24"/>
          <w:lang w:eastAsia="pt-BR"/>
        </w:rPr>
        <w:t>dos Profissionais da Educação Básica (Cefapro) do Estado para atendimento à rede, em regime de colaboração. Uma parte (30,2%), contrata empresas privadas para atender essa demanda e 9,3% estabelece parcerias com Instituições de Educação Superior locais.</w:t>
      </w:r>
      <w:r w:rsidR="008E1FA0">
        <w:rPr>
          <w:rFonts w:ascii="Times New Roman" w:eastAsia="Times New Roman" w:hAnsi="Times New Roman" w:cs="Times New Roman"/>
          <w:sz w:val="24"/>
          <w:szCs w:val="24"/>
          <w:lang w:eastAsia="pt-BR"/>
        </w:rPr>
        <w:t xml:space="preserve"> Apenas uma rede, que representa 2,3% do total pesquisado, respondeu que não oferta formação continuada.</w:t>
      </w:r>
    </w:p>
    <w:p w:rsidR="008E1FA0" w:rsidRDefault="008E1FA0" w:rsidP="003949DE">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 grande maioria (67,5%) tem encontros semanais para a formação continuada da rede; 17,5% tem encontros mensais; 7,5% organiza a formação continuada em blocos de 40h ou mais, seme</w:t>
      </w:r>
      <w:r w:rsidR="0011571D">
        <w:rPr>
          <w:rFonts w:ascii="Times New Roman" w:eastAsia="Times New Roman" w:hAnsi="Times New Roman" w:cs="Times New Roman"/>
          <w:sz w:val="24"/>
          <w:szCs w:val="24"/>
          <w:lang w:eastAsia="pt-BR"/>
        </w:rPr>
        <w:t>stral ou anualmente e a mesma porcentagem o faz em forma bimestral ou trimestral.</w:t>
      </w:r>
    </w:p>
    <w:p w:rsidR="0011571D" w:rsidRDefault="0011571D" w:rsidP="003949DE">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Manifestam também grande dificuldade para realizar a formação continuada porque a rede não aceita a formação aos sábados, nem no período noturno, o que acarreta extensão no calendário escolar para cumprimento dos 200 dias letivos, e, dessa forma, há revolta dos pais por terem suas férias afetadas pelo calendário de aulas dos filhos. Outra rede, por sua vez, manifestou que oferta 100 horas anuais de formação continuada ao longo do ano, organizada na forma de oficinas e palestras. Finalmente, houve uma rede que manifestou que, além da formação semanal oferecida para todos os segmentos, oferta oficinas específicas por área de conhecimento de forma a atender, pelo menos uma vez ao ano, às demandas específicas.</w:t>
      </w:r>
    </w:p>
    <w:p w:rsidR="0011571D" w:rsidRDefault="0011571D" w:rsidP="003949DE">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Com relação ao público alvo ao qual se destina a formação continuada, 87,5%</w:t>
      </w:r>
      <w:r w:rsidR="00784B81">
        <w:rPr>
          <w:rFonts w:ascii="Times New Roman" w:eastAsia="Times New Roman" w:hAnsi="Times New Roman" w:cs="Times New Roman"/>
          <w:sz w:val="24"/>
          <w:szCs w:val="24"/>
          <w:lang w:eastAsia="pt-BR"/>
        </w:rPr>
        <w:t xml:space="preserve"> manifestou que realiza formação continuada com todos os profissionais da rede; 9,5% oferece formação continuada apenas para os professores da rede e 4,8% manifesta ofertar formação continuada para gestores. Há redes que especificam que entre os profissionais não docentes, atendem aos motoristas da secretaria de educação com a formação continuada, ou aos estagiários que auxiliam na Educação Infantil. Outra rede manifesta que a formação para os cargos administrativos, foi mínima nesse ano.</w:t>
      </w:r>
    </w:p>
    <w:p w:rsidR="00784B81" w:rsidRDefault="00784B81" w:rsidP="003949DE">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Como temas da formação continuada, os conteúdos de ensino encabeçam a escolha dos gestores municipais, com 78,6%; seguem nessa ordem, os estudos das teorias de aprendizagem e as oficinas de elaboração de material didático, ambos com a mesma porcentagem de 76,2%; </w:t>
      </w:r>
      <w:r w:rsidR="005D1DE4">
        <w:rPr>
          <w:rFonts w:ascii="Times New Roman" w:eastAsia="Times New Roman" w:hAnsi="Times New Roman" w:cs="Times New Roman"/>
          <w:sz w:val="24"/>
          <w:szCs w:val="24"/>
          <w:lang w:eastAsia="pt-BR"/>
        </w:rPr>
        <w:t xml:space="preserve">o estudo de metodologias ativas (69%) e o estudo de metodologias específicas por disciplinas (50%). </w:t>
      </w:r>
      <w:r w:rsidR="00FA6BFB">
        <w:rPr>
          <w:rFonts w:ascii="Times New Roman" w:eastAsia="Times New Roman" w:hAnsi="Times New Roman" w:cs="Times New Roman"/>
          <w:sz w:val="24"/>
          <w:szCs w:val="24"/>
          <w:lang w:eastAsia="pt-BR"/>
        </w:rPr>
        <w:t>Ressalta-se que, n</w:t>
      </w:r>
      <w:r w:rsidR="005D1DE4">
        <w:rPr>
          <w:rFonts w:ascii="Times New Roman" w:eastAsia="Times New Roman" w:hAnsi="Times New Roman" w:cs="Times New Roman"/>
          <w:sz w:val="24"/>
          <w:szCs w:val="24"/>
          <w:lang w:eastAsia="pt-BR"/>
        </w:rPr>
        <w:t>essa questão, as redes podiam marcar mais de uma alternativa de acordo com os temas estudados.</w:t>
      </w:r>
    </w:p>
    <w:p w:rsidR="00FA6BFB" w:rsidRDefault="00FA6BFB" w:rsidP="003949DE">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Temáticas como BNCC, avaliações diagnósticas e análise de resultados, habilidades e competências, uso de tecnologias, importância do planejamento, inclusão, </w:t>
      </w:r>
      <w:r>
        <w:rPr>
          <w:rFonts w:ascii="Times New Roman" w:eastAsia="Times New Roman" w:hAnsi="Times New Roman" w:cs="Times New Roman"/>
          <w:sz w:val="24"/>
          <w:szCs w:val="24"/>
          <w:lang w:eastAsia="pt-BR"/>
        </w:rPr>
        <w:lastRenderedPageBreak/>
        <w:t xml:space="preserve">psicomotricidade, desenvolvimento da educação, alfabetização, liderança, gestão, motivação e ética, foram citados como especificidades não abordadas no questionário. Houve ainda quem colocou a leitura de documentos e os informes como temas da formação continuada. </w:t>
      </w:r>
    </w:p>
    <w:p w:rsidR="00FA6BFB" w:rsidRDefault="00FA6BFB" w:rsidP="003949DE">
      <w:pPr>
        <w:spacing w:after="0" w:line="360" w:lineRule="auto"/>
        <w:ind w:firstLine="709"/>
        <w:jc w:val="both"/>
        <w:rPr>
          <w:rFonts w:ascii="Times New Roman" w:eastAsia="Times New Roman" w:hAnsi="Times New Roman" w:cs="Times New Roman"/>
          <w:color w:val="000000"/>
          <w:sz w:val="24"/>
          <w:szCs w:val="20"/>
          <w:lang w:eastAsia="pt-BR"/>
        </w:rPr>
      </w:pPr>
      <w:r w:rsidRPr="00FA6BFB">
        <w:rPr>
          <w:rFonts w:ascii="Times New Roman" w:eastAsia="Times New Roman" w:hAnsi="Times New Roman" w:cs="Times New Roman"/>
          <w:color w:val="000000"/>
          <w:sz w:val="24"/>
          <w:szCs w:val="20"/>
          <w:lang w:eastAsia="pt-BR"/>
        </w:rPr>
        <w:t xml:space="preserve">Dos pesquisados, a </w:t>
      </w:r>
      <w:r>
        <w:rPr>
          <w:rFonts w:ascii="Times New Roman" w:eastAsia="Times New Roman" w:hAnsi="Times New Roman" w:cs="Times New Roman"/>
          <w:color w:val="000000"/>
          <w:sz w:val="24"/>
          <w:szCs w:val="20"/>
          <w:lang w:eastAsia="pt-BR"/>
        </w:rPr>
        <w:t>absoluta maioria (95,2</w:t>
      </w:r>
      <w:r w:rsidRPr="00FA6BFB">
        <w:rPr>
          <w:rFonts w:ascii="Times New Roman" w:eastAsia="Times New Roman" w:hAnsi="Times New Roman" w:cs="Times New Roman"/>
          <w:color w:val="000000"/>
          <w:sz w:val="24"/>
          <w:szCs w:val="20"/>
          <w:lang w:eastAsia="pt-BR"/>
        </w:rPr>
        <w:t xml:space="preserve">%) faz uso da hora-atividade para desenvolver a formação continuada. Apenas </w:t>
      </w:r>
      <w:r>
        <w:rPr>
          <w:rFonts w:ascii="Times New Roman" w:eastAsia="Times New Roman" w:hAnsi="Times New Roman" w:cs="Times New Roman"/>
          <w:color w:val="000000"/>
          <w:sz w:val="24"/>
          <w:szCs w:val="20"/>
          <w:lang w:eastAsia="pt-BR"/>
        </w:rPr>
        <w:t>4,8% oferta a formação continuada fora desse tempo. Dos que usam a hora-atividade do profissional para o desenvolvimento da formação continuada, 66,7% realizam encontros de 2h semanais; 23,1% realizam encontros de 4h semanais; 7,7% usam 3h semanais e 2,6% usam uma hora semanal.</w:t>
      </w:r>
    </w:p>
    <w:p w:rsidR="00FA6BFB" w:rsidRDefault="00FA6BFB" w:rsidP="003949DE">
      <w:pPr>
        <w:spacing w:after="0" w:line="360" w:lineRule="auto"/>
        <w:ind w:firstLine="709"/>
        <w:jc w:val="both"/>
        <w:rPr>
          <w:rFonts w:ascii="Times New Roman" w:eastAsia="Times New Roman" w:hAnsi="Times New Roman" w:cs="Times New Roman"/>
          <w:color w:val="000000"/>
          <w:sz w:val="24"/>
          <w:szCs w:val="20"/>
          <w:lang w:eastAsia="pt-BR"/>
        </w:rPr>
      </w:pPr>
      <w:r>
        <w:rPr>
          <w:rFonts w:ascii="Times New Roman" w:eastAsia="Times New Roman" w:hAnsi="Times New Roman" w:cs="Times New Roman"/>
          <w:color w:val="000000"/>
          <w:sz w:val="24"/>
          <w:szCs w:val="20"/>
          <w:lang w:eastAsia="pt-BR"/>
        </w:rPr>
        <w:t xml:space="preserve">Alguns manifestam usar parcialmente as horas-atividades; outros usam 4h mensais ou quinzenais; usa-se o turno oposto ao do trabalho docente; outros ainda afirmam que as horas utilizadas dependem da natureza da formação e que, caso ultrapasse </w:t>
      </w:r>
      <w:r w:rsidR="00983A5E">
        <w:rPr>
          <w:rFonts w:ascii="Times New Roman" w:eastAsia="Times New Roman" w:hAnsi="Times New Roman" w:cs="Times New Roman"/>
          <w:color w:val="000000"/>
          <w:sz w:val="24"/>
          <w:szCs w:val="20"/>
          <w:lang w:eastAsia="pt-BR"/>
        </w:rPr>
        <w:t>a jornada de trabalho, os profissionais recebem certificação em separado.</w:t>
      </w:r>
    </w:p>
    <w:p w:rsidR="00FA6BFB" w:rsidRDefault="00983A5E" w:rsidP="003949DE">
      <w:pPr>
        <w:spacing w:after="0" w:line="360" w:lineRule="auto"/>
        <w:ind w:firstLine="709"/>
        <w:jc w:val="both"/>
        <w:rPr>
          <w:rFonts w:ascii="Times New Roman" w:eastAsia="Times New Roman" w:hAnsi="Times New Roman" w:cs="Times New Roman"/>
          <w:color w:val="000000"/>
          <w:sz w:val="24"/>
          <w:szCs w:val="20"/>
          <w:lang w:eastAsia="pt-BR"/>
        </w:rPr>
      </w:pPr>
      <w:r w:rsidRPr="00983A5E">
        <w:rPr>
          <w:rFonts w:ascii="Times New Roman" w:eastAsia="Times New Roman" w:hAnsi="Times New Roman" w:cs="Times New Roman"/>
          <w:color w:val="000000"/>
          <w:sz w:val="24"/>
          <w:szCs w:val="20"/>
          <w:lang w:eastAsia="pt-BR"/>
        </w:rPr>
        <w:t xml:space="preserve">A formação continuada é valorizada por meio de </w:t>
      </w:r>
      <w:r>
        <w:rPr>
          <w:rFonts w:ascii="Times New Roman" w:eastAsia="Times New Roman" w:hAnsi="Times New Roman" w:cs="Times New Roman"/>
          <w:color w:val="000000"/>
          <w:sz w:val="24"/>
          <w:szCs w:val="20"/>
          <w:lang w:eastAsia="pt-BR"/>
        </w:rPr>
        <w:t>p</w:t>
      </w:r>
      <w:r w:rsidRPr="00983A5E">
        <w:rPr>
          <w:rFonts w:ascii="Times New Roman" w:eastAsia="Times New Roman" w:hAnsi="Times New Roman" w:cs="Times New Roman"/>
          <w:color w:val="000000"/>
          <w:sz w:val="24"/>
          <w:szCs w:val="20"/>
          <w:lang w:eastAsia="pt-BR"/>
        </w:rPr>
        <w:t>ontos a contar na atribuição de aulas do ano subse</w:t>
      </w:r>
      <w:r>
        <w:rPr>
          <w:rFonts w:ascii="Times New Roman" w:eastAsia="Times New Roman" w:hAnsi="Times New Roman" w:cs="Times New Roman"/>
          <w:color w:val="000000"/>
          <w:sz w:val="24"/>
          <w:szCs w:val="20"/>
          <w:lang w:eastAsia="pt-BR"/>
        </w:rPr>
        <w:t>quent</w:t>
      </w:r>
      <w:r w:rsidRPr="00983A5E">
        <w:rPr>
          <w:rFonts w:ascii="Times New Roman" w:eastAsia="Times New Roman" w:hAnsi="Times New Roman" w:cs="Times New Roman"/>
          <w:color w:val="000000"/>
          <w:sz w:val="24"/>
          <w:szCs w:val="20"/>
          <w:lang w:eastAsia="pt-BR"/>
        </w:rPr>
        <w:t>e</w:t>
      </w:r>
      <w:r>
        <w:rPr>
          <w:rFonts w:ascii="Times New Roman" w:eastAsia="Times New Roman" w:hAnsi="Times New Roman" w:cs="Times New Roman"/>
          <w:color w:val="000000"/>
          <w:sz w:val="24"/>
          <w:szCs w:val="20"/>
          <w:lang w:eastAsia="pt-BR"/>
        </w:rPr>
        <w:t xml:space="preserve"> para 97,4% das redes que responderam o questionário, e para 2,6%, é requisito para atribuir aulas no ano seguinte. Uma rede utiliza a formação continuada como critério de progressão de nível na carreira docente; outra, a considera critério de desempate em qualquer situação que envolva contagem de pontos; para outra, vale pontos para teste seletivo e ainda conta para a avaliação de desempenho.</w:t>
      </w:r>
    </w:p>
    <w:p w:rsidR="00983A5E" w:rsidRDefault="00983A5E" w:rsidP="003949DE">
      <w:pPr>
        <w:spacing w:after="0" w:line="360" w:lineRule="auto"/>
        <w:ind w:firstLine="709"/>
        <w:jc w:val="both"/>
        <w:rPr>
          <w:rFonts w:ascii="Times New Roman" w:eastAsia="Times New Roman" w:hAnsi="Times New Roman" w:cs="Times New Roman"/>
          <w:color w:val="000000"/>
          <w:sz w:val="24"/>
          <w:szCs w:val="20"/>
          <w:lang w:eastAsia="pt-BR"/>
        </w:rPr>
      </w:pPr>
      <w:r>
        <w:rPr>
          <w:rFonts w:ascii="Times New Roman" w:eastAsia="Times New Roman" w:hAnsi="Times New Roman" w:cs="Times New Roman"/>
          <w:color w:val="000000"/>
          <w:sz w:val="24"/>
          <w:szCs w:val="20"/>
          <w:lang w:eastAsia="pt-BR"/>
        </w:rPr>
        <w:t>Embora a amostra seja pequena, considera-se que a porcentagem de respondentes, que é superior a 30%, representa um valor muito próximo a um terço do total de municípios do Estado</w:t>
      </w:r>
      <w:r w:rsidRPr="00983A5E">
        <w:rPr>
          <w:rFonts w:ascii="Times New Roman" w:eastAsia="Times New Roman" w:hAnsi="Times New Roman" w:cs="Times New Roman"/>
          <w:color w:val="000000"/>
          <w:sz w:val="24"/>
          <w:szCs w:val="20"/>
          <w:lang w:eastAsia="pt-BR"/>
        </w:rPr>
        <w:t xml:space="preserve"> </w:t>
      </w:r>
      <w:r>
        <w:rPr>
          <w:rFonts w:ascii="Times New Roman" w:eastAsia="Times New Roman" w:hAnsi="Times New Roman" w:cs="Times New Roman"/>
          <w:color w:val="000000"/>
          <w:sz w:val="24"/>
          <w:szCs w:val="20"/>
          <w:lang w:eastAsia="pt-BR"/>
        </w:rPr>
        <w:t>e constitui uma amostra representativa.</w:t>
      </w:r>
    </w:p>
    <w:p w:rsidR="00FE1145" w:rsidRDefault="00FE1145" w:rsidP="003949DE">
      <w:pPr>
        <w:spacing w:after="0" w:line="360" w:lineRule="auto"/>
        <w:ind w:firstLine="709"/>
        <w:jc w:val="both"/>
        <w:rPr>
          <w:rFonts w:ascii="Times New Roman" w:eastAsia="Times New Roman" w:hAnsi="Times New Roman" w:cs="Times New Roman"/>
          <w:color w:val="000000"/>
          <w:sz w:val="24"/>
          <w:szCs w:val="20"/>
          <w:lang w:eastAsia="pt-BR"/>
        </w:rPr>
      </w:pPr>
      <w:r>
        <w:rPr>
          <w:rFonts w:ascii="Times New Roman" w:eastAsia="Times New Roman" w:hAnsi="Times New Roman" w:cs="Times New Roman"/>
          <w:color w:val="000000"/>
          <w:sz w:val="24"/>
          <w:szCs w:val="20"/>
          <w:lang w:eastAsia="pt-BR"/>
        </w:rPr>
        <w:t xml:space="preserve">Por outro lado, o Estado se organiza por meio dos Cefapros que já foram acima citados, e, que em número de quinze dão atendimento aos 141 municípios e às 768 escolas da rede estadual, além de terem estabelecido parcerias formais com </w:t>
      </w:r>
      <w:r w:rsidR="001A6731">
        <w:rPr>
          <w:rFonts w:ascii="Times New Roman" w:eastAsia="Times New Roman" w:hAnsi="Times New Roman" w:cs="Times New Roman"/>
          <w:color w:val="000000"/>
          <w:sz w:val="24"/>
          <w:szCs w:val="20"/>
          <w:lang w:eastAsia="pt-BR"/>
        </w:rPr>
        <w:t xml:space="preserve">41 </w:t>
      </w:r>
      <w:r w:rsidR="007839F7">
        <w:rPr>
          <w:rFonts w:ascii="Times New Roman" w:eastAsia="Times New Roman" w:hAnsi="Times New Roman" w:cs="Times New Roman"/>
          <w:color w:val="000000"/>
          <w:sz w:val="24"/>
          <w:szCs w:val="20"/>
          <w:lang w:eastAsia="pt-BR"/>
        </w:rPr>
        <w:t>municípios do estado</w:t>
      </w:r>
      <w:r w:rsidR="001A6731">
        <w:rPr>
          <w:rFonts w:ascii="Times New Roman" w:eastAsia="Times New Roman" w:hAnsi="Times New Roman" w:cs="Times New Roman"/>
          <w:color w:val="000000"/>
          <w:sz w:val="24"/>
          <w:szCs w:val="20"/>
          <w:lang w:eastAsia="pt-BR"/>
        </w:rPr>
        <w:t xml:space="preserve">, </w:t>
      </w:r>
      <w:r>
        <w:rPr>
          <w:rFonts w:ascii="Times New Roman" w:eastAsia="Times New Roman" w:hAnsi="Times New Roman" w:cs="Times New Roman"/>
          <w:color w:val="000000"/>
          <w:sz w:val="24"/>
          <w:szCs w:val="20"/>
          <w:lang w:eastAsia="pt-BR"/>
        </w:rPr>
        <w:t>por meio da celebração de Termos de Colaboração, embora atendam a todo município que manifeste interesse, independentemente de contar ou não com o documento formal.</w:t>
      </w:r>
      <w:r w:rsidR="001A6731">
        <w:rPr>
          <w:rFonts w:ascii="Times New Roman" w:eastAsia="Times New Roman" w:hAnsi="Times New Roman" w:cs="Times New Roman"/>
          <w:color w:val="000000"/>
          <w:sz w:val="24"/>
          <w:szCs w:val="20"/>
          <w:lang w:eastAsia="pt-BR"/>
        </w:rPr>
        <w:t xml:space="preserve"> Os Cefapros são unidades descentralizadas constituídas por equipe gestora (Diretor do Centro, Coordenador de Formação e Secretário) e por uma equipe de formadores que varia de acordo com o número de escolas e de professores atendidos pelo polo de abrangência. Tanto a equipe gestora quanto os professores formadores são profissionais efetivos da rede que fazem seletivo a cada dois anos para integrar o quadro do Centro. </w:t>
      </w:r>
      <w:r w:rsidR="007839F7">
        <w:rPr>
          <w:rFonts w:ascii="Times New Roman" w:eastAsia="Times New Roman" w:hAnsi="Times New Roman" w:cs="Times New Roman"/>
          <w:color w:val="000000"/>
          <w:sz w:val="24"/>
          <w:szCs w:val="20"/>
          <w:lang w:eastAsia="pt-BR"/>
        </w:rPr>
        <w:t>Os Cefapros têm</w:t>
      </w:r>
      <w:r w:rsidR="001A6731">
        <w:rPr>
          <w:rFonts w:ascii="Times New Roman" w:eastAsia="Times New Roman" w:hAnsi="Times New Roman" w:cs="Times New Roman"/>
          <w:color w:val="000000"/>
          <w:sz w:val="24"/>
          <w:szCs w:val="20"/>
          <w:lang w:eastAsia="pt-BR"/>
        </w:rPr>
        <w:t xml:space="preserve"> em seus quadros professores de disciplinas e professores que atendem diversidades como a educação indígena e a educação especial. </w:t>
      </w:r>
    </w:p>
    <w:p w:rsidR="001A6731" w:rsidRDefault="001A6731" w:rsidP="003949DE">
      <w:pPr>
        <w:spacing w:after="0" w:line="360" w:lineRule="auto"/>
        <w:ind w:firstLine="709"/>
        <w:jc w:val="both"/>
        <w:rPr>
          <w:rFonts w:ascii="Times New Roman" w:eastAsia="Times New Roman" w:hAnsi="Times New Roman" w:cs="Times New Roman"/>
          <w:color w:val="000000"/>
          <w:sz w:val="24"/>
          <w:szCs w:val="20"/>
          <w:lang w:eastAsia="pt-BR"/>
        </w:rPr>
      </w:pPr>
      <w:r>
        <w:rPr>
          <w:rFonts w:ascii="Times New Roman" w:eastAsia="Times New Roman" w:hAnsi="Times New Roman" w:cs="Times New Roman"/>
          <w:color w:val="000000"/>
          <w:sz w:val="24"/>
          <w:szCs w:val="20"/>
          <w:lang w:eastAsia="pt-BR"/>
        </w:rPr>
        <w:lastRenderedPageBreak/>
        <w:t>O projeto de formação continuada</w:t>
      </w:r>
      <w:r w:rsidR="002950F3">
        <w:rPr>
          <w:rFonts w:ascii="Times New Roman" w:eastAsia="Times New Roman" w:hAnsi="Times New Roman" w:cs="Times New Roman"/>
          <w:color w:val="000000"/>
          <w:sz w:val="24"/>
          <w:szCs w:val="20"/>
          <w:lang w:eastAsia="pt-BR"/>
        </w:rPr>
        <w:t xml:space="preserve"> do Estado,</w:t>
      </w:r>
      <w:r>
        <w:rPr>
          <w:rFonts w:ascii="Times New Roman" w:eastAsia="Times New Roman" w:hAnsi="Times New Roman" w:cs="Times New Roman"/>
          <w:color w:val="000000"/>
          <w:sz w:val="24"/>
          <w:szCs w:val="20"/>
          <w:lang w:eastAsia="pt-BR"/>
        </w:rPr>
        <w:t xml:space="preserve"> </w:t>
      </w:r>
      <w:r w:rsidR="002950F3">
        <w:rPr>
          <w:rFonts w:ascii="Times New Roman" w:eastAsia="Times New Roman" w:hAnsi="Times New Roman" w:cs="Times New Roman"/>
          <w:color w:val="000000"/>
          <w:sz w:val="24"/>
          <w:szCs w:val="20"/>
          <w:lang w:eastAsia="pt-BR"/>
        </w:rPr>
        <w:t xml:space="preserve">denomina-se PEF (Pró-Escolas Formação), e </w:t>
      </w:r>
      <w:r>
        <w:rPr>
          <w:rFonts w:ascii="Times New Roman" w:eastAsia="Times New Roman" w:hAnsi="Times New Roman" w:cs="Times New Roman"/>
          <w:color w:val="000000"/>
          <w:sz w:val="24"/>
          <w:szCs w:val="20"/>
          <w:lang w:eastAsia="pt-BR"/>
        </w:rPr>
        <w:t>conta basicamente de duas frentes: a formaçã</w:t>
      </w:r>
      <w:r w:rsidR="002950F3">
        <w:rPr>
          <w:rFonts w:ascii="Times New Roman" w:eastAsia="Times New Roman" w:hAnsi="Times New Roman" w:cs="Times New Roman"/>
          <w:color w:val="000000"/>
          <w:sz w:val="24"/>
          <w:szCs w:val="20"/>
          <w:lang w:eastAsia="pt-BR"/>
        </w:rPr>
        <w:t>o continuada na escola ou PEFE e a formação continuada no Cefapro ou PEFC que pode contar também com parcerias. O PEFE</w:t>
      </w:r>
      <w:r>
        <w:rPr>
          <w:rFonts w:ascii="Times New Roman" w:eastAsia="Times New Roman" w:hAnsi="Times New Roman" w:cs="Times New Roman"/>
          <w:color w:val="000000"/>
          <w:sz w:val="24"/>
          <w:szCs w:val="20"/>
          <w:lang w:eastAsia="pt-BR"/>
        </w:rPr>
        <w:t xml:space="preserve"> se desenvolve em cada unidade escolar sob a responsabilidade do Coordenador Pedagógico e conta com o mínimo de 80 horas anuais para professores, em encontros semanais de 4h, e </w:t>
      </w:r>
      <w:r w:rsidR="00612299">
        <w:rPr>
          <w:rFonts w:ascii="Times New Roman" w:eastAsia="Times New Roman" w:hAnsi="Times New Roman" w:cs="Times New Roman"/>
          <w:color w:val="000000"/>
          <w:sz w:val="24"/>
          <w:szCs w:val="20"/>
          <w:lang w:eastAsia="pt-BR"/>
        </w:rPr>
        <w:t xml:space="preserve">de </w:t>
      </w:r>
      <w:r>
        <w:rPr>
          <w:rFonts w:ascii="Times New Roman" w:eastAsia="Times New Roman" w:hAnsi="Times New Roman" w:cs="Times New Roman"/>
          <w:color w:val="000000"/>
          <w:sz w:val="24"/>
          <w:szCs w:val="20"/>
          <w:lang w:eastAsia="pt-BR"/>
        </w:rPr>
        <w:t>40</w:t>
      </w:r>
      <w:r w:rsidR="00612299">
        <w:rPr>
          <w:rFonts w:ascii="Times New Roman" w:eastAsia="Times New Roman" w:hAnsi="Times New Roman" w:cs="Times New Roman"/>
          <w:color w:val="000000"/>
          <w:sz w:val="24"/>
          <w:szCs w:val="20"/>
          <w:lang w:eastAsia="pt-BR"/>
        </w:rPr>
        <w:t>h</w:t>
      </w:r>
      <w:r w:rsidR="007839F7">
        <w:rPr>
          <w:rFonts w:ascii="Times New Roman" w:eastAsia="Times New Roman" w:hAnsi="Times New Roman" w:cs="Times New Roman"/>
          <w:color w:val="000000"/>
          <w:sz w:val="24"/>
          <w:szCs w:val="20"/>
          <w:lang w:eastAsia="pt-BR"/>
        </w:rPr>
        <w:t xml:space="preserve"> anuais</w:t>
      </w:r>
      <w:r w:rsidR="00612299">
        <w:rPr>
          <w:rFonts w:ascii="Times New Roman" w:eastAsia="Times New Roman" w:hAnsi="Times New Roman" w:cs="Times New Roman"/>
          <w:color w:val="000000"/>
          <w:sz w:val="24"/>
          <w:szCs w:val="20"/>
          <w:lang w:eastAsia="pt-BR"/>
        </w:rPr>
        <w:t>, com encontros de 2h semanais</w:t>
      </w:r>
      <w:r w:rsidR="007839F7">
        <w:rPr>
          <w:rFonts w:ascii="Times New Roman" w:eastAsia="Times New Roman" w:hAnsi="Times New Roman" w:cs="Times New Roman"/>
          <w:color w:val="000000"/>
          <w:sz w:val="24"/>
          <w:szCs w:val="20"/>
          <w:lang w:eastAsia="pt-BR"/>
        </w:rPr>
        <w:t>,</w:t>
      </w:r>
      <w:r w:rsidR="00612299">
        <w:rPr>
          <w:rFonts w:ascii="Times New Roman" w:eastAsia="Times New Roman" w:hAnsi="Times New Roman" w:cs="Times New Roman"/>
          <w:color w:val="000000"/>
          <w:sz w:val="24"/>
          <w:szCs w:val="20"/>
          <w:lang w:eastAsia="pt-BR"/>
        </w:rPr>
        <w:t xml:space="preserve"> para os técnicos administrativos e o apoio escolar.  No caso da formação dos professores, a mesma acontece </w:t>
      </w:r>
      <w:r>
        <w:rPr>
          <w:rFonts w:ascii="Times New Roman" w:eastAsia="Times New Roman" w:hAnsi="Times New Roman" w:cs="Times New Roman"/>
          <w:color w:val="000000"/>
          <w:sz w:val="24"/>
          <w:szCs w:val="20"/>
          <w:lang w:eastAsia="pt-BR"/>
        </w:rPr>
        <w:t xml:space="preserve">durante a hora-atividade dos professores </w:t>
      </w:r>
      <w:r w:rsidR="00612299">
        <w:rPr>
          <w:rFonts w:ascii="Times New Roman" w:eastAsia="Times New Roman" w:hAnsi="Times New Roman" w:cs="Times New Roman"/>
          <w:color w:val="000000"/>
          <w:sz w:val="24"/>
          <w:szCs w:val="20"/>
          <w:lang w:eastAsia="pt-BR"/>
        </w:rPr>
        <w:t>e pode ser organizada em blocos pelo nível ou modalidade de atuação, de acordo com a realidade de cada escola.</w:t>
      </w:r>
      <w:r w:rsidR="002950F3">
        <w:rPr>
          <w:rFonts w:ascii="Times New Roman" w:eastAsia="Times New Roman" w:hAnsi="Times New Roman" w:cs="Times New Roman"/>
          <w:color w:val="000000"/>
          <w:sz w:val="24"/>
          <w:szCs w:val="20"/>
          <w:lang w:eastAsia="pt-BR"/>
        </w:rPr>
        <w:t xml:space="preserve"> Cabe ao Cefapro a orientação para elaboração do projeto, a sua aprovação, acompanhamento, apoio, intervenção e avaliação, assim como o subsídio para agrupamentos e sugestões bibliográficas para embasamento da proposta</w:t>
      </w:r>
      <w:r w:rsidR="00981DFF">
        <w:rPr>
          <w:rFonts w:ascii="Times New Roman" w:eastAsia="Times New Roman" w:hAnsi="Times New Roman" w:cs="Times New Roman"/>
          <w:color w:val="000000"/>
          <w:sz w:val="24"/>
          <w:szCs w:val="20"/>
          <w:lang w:eastAsia="pt-BR"/>
        </w:rPr>
        <w:t xml:space="preserve"> e o chancelamento dos certificados</w:t>
      </w:r>
      <w:r w:rsidR="002950F3">
        <w:rPr>
          <w:rFonts w:ascii="Times New Roman" w:eastAsia="Times New Roman" w:hAnsi="Times New Roman" w:cs="Times New Roman"/>
          <w:color w:val="000000"/>
          <w:sz w:val="24"/>
          <w:szCs w:val="20"/>
          <w:lang w:eastAsia="pt-BR"/>
        </w:rPr>
        <w:t xml:space="preserve">. O PEFE consiste num projeto de formação continuada com base no diagnóstico da unidade escolar, elaborando um projeto de intervenção </w:t>
      </w:r>
      <w:r w:rsidR="00981DFF">
        <w:rPr>
          <w:rFonts w:ascii="Times New Roman" w:eastAsia="Times New Roman" w:hAnsi="Times New Roman" w:cs="Times New Roman"/>
          <w:color w:val="000000"/>
          <w:sz w:val="24"/>
          <w:szCs w:val="20"/>
          <w:lang w:eastAsia="pt-BR"/>
        </w:rPr>
        <w:t xml:space="preserve">de cunho interdisciplinar </w:t>
      </w:r>
      <w:r w:rsidR="002950F3">
        <w:rPr>
          <w:rFonts w:ascii="Times New Roman" w:eastAsia="Times New Roman" w:hAnsi="Times New Roman" w:cs="Times New Roman"/>
          <w:color w:val="000000"/>
          <w:sz w:val="24"/>
          <w:szCs w:val="20"/>
          <w:lang w:eastAsia="pt-BR"/>
        </w:rPr>
        <w:t>para mudar a realidade apresentada no diagnóstico, com momentos de estudos para subsídio das intervenções e compreensão do diagnóstico.</w:t>
      </w:r>
    </w:p>
    <w:p w:rsidR="002950F3" w:rsidRDefault="002950F3" w:rsidP="003949DE">
      <w:pPr>
        <w:spacing w:after="0" w:line="360" w:lineRule="auto"/>
        <w:ind w:firstLine="709"/>
        <w:jc w:val="both"/>
        <w:rPr>
          <w:rFonts w:ascii="Times New Roman" w:eastAsia="Times New Roman" w:hAnsi="Times New Roman" w:cs="Times New Roman"/>
          <w:color w:val="000000"/>
          <w:sz w:val="24"/>
          <w:szCs w:val="20"/>
          <w:lang w:eastAsia="pt-BR"/>
        </w:rPr>
      </w:pPr>
      <w:r>
        <w:rPr>
          <w:rFonts w:ascii="Times New Roman" w:eastAsia="Times New Roman" w:hAnsi="Times New Roman" w:cs="Times New Roman"/>
          <w:color w:val="000000"/>
          <w:sz w:val="24"/>
          <w:szCs w:val="20"/>
          <w:lang w:eastAsia="pt-BR"/>
        </w:rPr>
        <w:t>O PEFC, por sua vez, são os momentos de estudos que os formadores realizam no Cefapro para garantir sua permanente atualização, e que são organizados e acompanhados pelo Coordenador de Formação</w:t>
      </w:r>
      <w:r w:rsidR="00981DFF">
        <w:rPr>
          <w:rFonts w:ascii="Times New Roman" w:eastAsia="Times New Roman" w:hAnsi="Times New Roman" w:cs="Times New Roman"/>
          <w:color w:val="000000"/>
          <w:sz w:val="24"/>
          <w:szCs w:val="20"/>
          <w:lang w:eastAsia="pt-BR"/>
        </w:rPr>
        <w:t>, assim como as formações organizadas pelos formadores para os docentes das diferentes áreas de acordo com necessidades formativas detectadas pelo diagnóstico realizado pelo Centro no seu respectivo polo</w:t>
      </w:r>
      <w:r>
        <w:rPr>
          <w:rFonts w:ascii="Times New Roman" w:eastAsia="Times New Roman" w:hAnsi="Times New Roman" w:cs="Times New Roman"/>
          <w:color w:val="000000"/>
          <w:sz w:val="24"/>
          <w:szCs w:val="20"/>
          <w:lang w:eastAsia="pt-BR"/>
        </w:rPr>
        <w:t xml:space="preserve">. </w:t>
      </w:r>
      <w:r w:rsidR="00981DFF">
        <w:rPr>
          <w:rFonts w:ascii="Times New Roman" w:eastAsia="Times New Roman" w:hAnsi="Times New Roman" w:cs="Times New Roman"/>
          <w:color w:val="000000"/>
          <w:sz w:val="24"/>
          <w:szCs w:val="20"/>
          <w:lang w:eastAsia="pt-BR"/>
        </w:rPr>
        <w:t>Existem ainda ações que são desenvolvidas em parcerias e que se referem à execução de programas federais ou de outra natureza desenvolvidos com IES ou instituições do terceiro setor, e que se dão também a partir de diagnósticos mais específicos.</w:t>
      </w:r>
      <w:r w:rsidR="007839F7">
        <w:rPr>
          <w:rFonts w:ascii="Times New Roman" w:eastAsia="Times New Roman" w:hAnsi="Times New Roman" w:cs="Times New Roman"/>
          <w:color w:val="000000"/>
          <w:sz w:val="24"/>
          <w:szCs w:val="20"/>
          <w:lang w:eastAsia="pt-BR"/>
        </w:rPr>
        <w:t xml:space="preserve"> Faz parte também do PEFC a formação dos gestores escolares.</w:t>
      </w:r>
    </w:p>
    <w:p w:rsidR="00981DFF" w:rsidRDefault="00981DFF" w:rsidP="003949DE">
      <w:pPr>
        <w:spacing w:after="0" w:line="360" w:lineRule="auto"/>
        <w:ind w:firstLine="709"/>
        <w:jc w:val="both"/>
        <w:rPr>
          <w:rFonts w:ascii="Times New Roman" w:eastAsia="Times New Roman" w:hAnsi="Times New Roman" w:cs="Times New Roman"/>
          <w:color w:val="000000"/>
          <w:sz w:val="24"/>
          <w:szCs w:val="20"/>
          <w:lang w:eastAsia="pt-BR"/>
        </w:rPr>
      </w:pPr>
      <w:r>
        <w:rPr>
          <w:rFonts w:ascii="Times New Roman" w:eastAsia="Times New Roman" w:hAnsi="Times New Roman" w:cs="Times New Roman"/>
          <w:color w:val="000000"/>
          <w:sz w:val="24"/>
          <w:szCs w:val="20"/>
          <w:lang w:eastAsia="pt-BR"/>
        </w:rPr>
        <w:t xml:space="preserve">Na rede estadual, os professores têm uma carga horária de 30 horas semanais, das quais 20h são de regência e 10h destinam-se à hora-atividade. Dessas, quatro horas semanais fazem parte da formação continuada na escola, que rende pontos para a atribuição </w:t>
      </w:r>
      <w:r w:rsidR="007839F7">
        <w:rPr>
          <w:rFonts w:ascii="Times New Roman" w:eastAsia="Times New Roman" w:hAnsi="Times New Roman" w:cs="Times New Roman"/>
          <w:color w:val="000000"/>
          <w:sz w:val="24"/>
          <w:szCs w:val="20"/>
          <w:lang w:eastAsia="pt-BR"/>
        </w:rPr>
        <w:t xml:space="preserve">de aulas </w:t>
      </w:r>
      <w:r>
        <w:rPr>
          <w:rFonts w:ascii="Times New Roman" w:eastAsia="Times New Roman" w:hAnsi="Times New Roman" w:cs="Times New Roman"/>
          <w:color w:val="000000"/>
          <w:sz w:val="24"/>
          <w:szCs w:val="20"/>
          <w:lang w:eastAsia="pt-BR"/>
        </w:rPr>
        <w:t xml:space="preserve">do ano seguinte. As temáticas da formação continuada são estabelecidas com base no diagnóstico acima explicitado. Todos os profissionais realizam além dessa, outras formações, de acordo com seu interesse e disponibilidade. </w:t>
      </w:r>
    </w:p>
    <w:p w:rsidR="006B1454" w:rsidRDefault="006B1454" w:rsidP="003949DE">
      <w:pPr>
        <w:spacing w:after="0" w:line="360" w:lineRule="auto"/>
        <w:ind w:firstLine="709"/>
        <w:jc w:val="both"/>
        <w:rPr>
          <w:rFonts w:ascii="Times New Roman" w:eastAsia="Times New Roman" w:hAnsi="Times New Roman" w:cs="Times New Roman"/>
          <w:color w:val="000000"/>
          <w:sz w:val="24"/>
          <w:szCs w:val="20"/>
          <w:lang w:eastAsia="pt-BR"/>
        </w:rPr>
      </w:pPr>
      <w:r>
        <w:rPr>
          <w:rFonts w:ascii="Times New Roman" w:eastAsia="Times New Roman" w:hAnsi="Times New Roman" w:cs="Times New Roman"/>
          <w:color w:val="000000"/>
          <w:sz w:val="24"/>
          <w:szCs w:val="20"/>
          <w:lang w:eastAsia="pt-BR"/>
        </w:rPr>
        <w:t xml:space="preserve">No estado, quem não cumpre a hora-atividade tem desconto em folha. Não existe legislação específica que determine a forma de cumprimento, apenas, a determinação, por </w:t>
      </w:r>
      <w:r>
        <w:rPr>
          <w:rFonts w:ascii="Times New Roman" w:eastAsia="Times New Roman" w:hAnsi="Times New Roman" w:cs="Times New Roman"/>
          <w:color w:val="000000"/>
          <w:sz w:val="24"/>
          <w:szCs w:val="20"/>
          <w:lang w:eastAsia="pt-BR"/>
        </w:rPr>
        <w:lastRenderedPageBreak/>
        <w:t>meio da política de formação continuada de que se cumpram quatro horas semanais no projeto de formação continuada.</w:t>
      </w:r>
    </w:p>
    <w:p w:rsidR="006B1454" w:rsidRDefault="00983A5E" w:rsidP="003949DE">
      <w:pPr>
        <w:spacing w:after="0" w:line="360" w:lineRule="auto"/>
        <w:ind w:firstLine="709"/>
        <w:jc w:val="both"/>
        <w:rPr>
          <w:rFonts w:ascii="Times New Roman" w:hAnsi="Times New Roman" w:cs="Times New Roman"/>
          <w:sz w:val="24"/>
        </w:rPr>
      </w:pPr>
      <w:r w:rsidRPr="00983A5E">
        <w:rPr>
          <w:rFonts w:ascii="Times New Roman" w:hAnsi="Times New Roman" w:cs="Times New Roman"/>
          <w:sz w:val="24"/>
        </w:rPr>
        <w:t xml:space="preserve">Os dados analisados e acima apresentados </w:t>
      </w:r>
      <w:r>
        <w:rPr>
          <w:rFonts w:ascii="Times New Roman" w:hAnsi="Times New Roman" w:cs="Times New Roman"/>
          <w:sz w:val="24"/>
        </w:rPr>
        <w:t xml:space="preserve">mostram que a maioria das redes </w:t>
      </w:r>
      <w:r w:rsidR="006B1454">
        <w:rPr>
          <w:rFonts w:ascii="Times New Roman" w:hAnsi="Times New Roman" w:cs="Times New Roman"/>
          <w:sz w:val="24"/>
        </w:rPr>
        <w:t>mato-grossenses se encontra bem adiantada no que seria o cenário ideal de utilização de 1/3 de jornada de trabalho para hora-atividade, embora visualizam-se alguns ajustes que será necessário fazer a fim de garantir que todas as redes públicas cumpram com o estabelecido em Lei.</w:t>
      </w:r>
    </w:p>
    <w:p w:rsidR="00983A5E" w:rsidRDefault="006B1454" w:rsidP="003949DE">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Dessa forma, após análise dos dados, conclui-se o </w:t>
      </w:r>
      <w:r w:rsidR="00EB0497">
        <w:rPr>
          <w:rFonts w:ascii="Times New Roman" w:hAnsi="Times New Roman" w:cs="Times New Roman"/>
          <w:sz w:val="24"/>
        </w:rPr>
        <w:t>trabalho com o esboço do planejamento de ações a serem desenvolvidas em 2019 para garantir que todas as redes cumpram cabalmente o prescrito nos PCCS.</w:t>
      </w:r>
    </w:p>
    <w:p w:rsidR="00EB0497" w:rsidRDefault="00EB0497" w:rsidP="003949DE">
      <w:pPr>
        <w:spacing w:after="0" w:line="360" w:lineRule="auto"/>
        <w:ind w:firstLine="709"/>
        <w:jc w:val="both"/>
        <w:rPr>
          <w:rFonts w:ascii="Times New Roman" w:hAnsi="Times New Roman" w:cs="Times New Roman"/>
          <w:sz w:val="24"/>
        </w:rPr>
      </w:pPr>
    </w:p>
    <w:p w:rsidR="00B6451E" w:rsidRPr="00983A5E" w:rsidRDefault="00B6451E" w:rsidP="00D51345">
      <w:pPr>
        <w:spacing w:after="0" w:line="360" w:lineRule="auto"/>
        <w:ind w:firstLine="709"/>
        <w:jc w:val="both"/>
        <w:rPr>
          <w:rFonts w:ascii="Times New Roman" w:eastAsia="Times New Roman" w:hAnsi="Times New Roman" w:cs="Times New Roman"/>
          <w:sz w:val="32"/>
          <w:szCs w:val="24"/>
          <w:lang w:eastAsia="pt-BR"/>
        </w:rPr>
      </w:pPr>
    </w:p>
    <w:p w:rsidR="00B6451E" w:rsidRDefault="00CB239A" w:rsidP="00CB239A">
      <w:pPr>
        <w:spacing w:after="0" w:line="360" w:lineRule="auto"/>
        <w:ind w:firstLine="709"/>
        <w:jc w:val="center"/>
        <w:rPr>
          <w:rFonts w:ascii="Times New Roman" w:eastAsia="Times New Roman" w:hAnsi="Times New Roman" w:cs="Times New Roman"/>
          <w:b/>
          <w:sz w:val="24"/>
          <w:szCs w:val="24"/>
          <w:u w:val="single"/>
          <w:lang w:eastAsia="pt-BR"/>
        </w:rPr>
      </w:pPr>
      <w:r w:rsidRPr="00CB239A">
        <w:rPr>
          <w:rFonts w:ascii="Times New Roman" w:eastAsia="Times New Roman" w:hAnsi="Times New Roman" w:cs="Times New Roman"/>
          <w:b/>
          <w:sz w:val="24"/>
          <w:szCs w:val="24"/>
          <w:u w:val="single"/>
          <w:lang w:eastAsia="pt-BR"/>
        </w:rPr>
        <w:t>PLANEJAMENTO DAS AÇÕES:</w:t>
      </w:r>
    </w:p>
    <w:p w:rsidR="00CB239A" w:rsidRPr="00CB239A" w:rsidRDefault="00CB239A" w:rsidP="00CB239A">
      <w:pPr>
        <w:spacing w:after="0" w:line="360" w:lineRule="auto"/>
        <w:ind w:firstLine="709"/>
        <w:jc w:val="center"/>
        <w:rPr>
          <w:rFonts w:ascii="Times New Roman" w:eastAsia="Times New Roman" w:hAnsi="Times New Roman" w:cs="Times New Roman"/>
          <w:b/>
          <w:sz w:val="24"/>
          <w:szCs w:val="24"/>
          <w:u w:val="single"/>
          <w:lang w:eastAsia="pt-BR"/>
        </w:rPr>
      </w:pPr>
    </w:p>
    <w:p w:rsidR="003C20DD" w:rsidRDefault="003C20DD" w:rsidP="00D51345">
      <w:pPr>
        <w:spacing w:after="0" w:line="360" w:lineRule="auto"/>
        <w:ind w:firstLine="709"/>
        <w:jc w:val="both"/>
        <w:rPr>
          <w:rFonts w:ascii="Times New Roman" w:eastAsia="Times New Roman" w:hAnsi="Times New Roman" w:cs="Times New Roman"/>
          <w:b/>
          <w:sz w:val="24"/>
          <w:szCs w:val="24"/>
          <w:lang w:eastAsia="pt-BR"/>
        </w:rPr>
      </w:pPr>
    </w:p>
    <w:p w:rsidR="003C20DD" w:rsidRDefault="003C20DD" w:rsidP="00D51345">
      <w:pPr>
        <w:spacing w:after="0" w:line="36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sz w:val="24"/>
          <w:szCs w:val="24"/>
          <w:lang w:eastAsia="pt-BR"/>
        </w:rPr>
        <w:t xml:space="preserve">Objetivo geral: </w:t>
      </w:r>
      <w:r w:rsidRPr="003C20DD">
        <w:rPr>
          <w:rFonts w:ascii="Times New Roman" w:eastAsia="Times New Roman" w:hAnsi="Times New Roman" w:cs="Times New Roman"/>
          <w:sz w:val="24"/>
          <w:szCs w:val="24"/>
          <w:lang w:eastAsia="pt-BR"/>
        </w:rPr>
        <w:t>Realizar as ações formativas para implementação da BNCC.</w:t>
      </w:r>
    </w:p>
    <w:p w:rsidR="0097762A" w:rsidRDefault="0097762A" w:rsidP="00D51345">
      <w:pPr>
        <w:spacing w:after="0" w:line="360" w:lineRule="auto"/>
        <w:ind w:firstLine="709"/>
        <w:jc w:val="both"/>
        <w:rPr>
          <w:rFonts w:ascii="Times New Roman" w:eastAsia="Times New Roman" w:hAnsi="Times New Roman" w:cs="Times New Roman"/>
          <w:sz w:val="24"/>
          <w:szCs w:val="24"/>
          <w:lang w:eastAsia="pt-BR"/>
        </w:rPr>
      </w:pPr>
    </w:p>
    <w:p w:rsidR="003C20DD" w:rsidRDefault="006C5BCC" w:rsidP="00D51345">
      <w:pPr>
        <w:spacing w:after="0" w:line="360" w:lineRule="auto"/>
        <w:ind w:firstLine="709"/>
        <w:jc w:val="both"/>
        <w:rPr>
          <w:rFonts w:ascii="Times New Roman" w:eastAsia="Times New Roman" w:hAnsi="Times New Roman" w:cs="Times New Roman"/>
          <w:b/>
          <w:sz w:val="24"/>
          <w:szCs w:val="24"/>
          <w:lang w:eastAsia="pt-BR"/>
        </w:rPr>
      </w:pPr>
      <w:r w:rsidRPr="006C5BCC">
        <w:rPr>
          <w:rFonts w:ascii="Times New Roman" w:eastAsia="Times New Roman" w:hAnsi="Times New Roman" w:cs="Times New Roman"/>
          <w:b/>
          <w:sz w:val="24"/>
          <w:szCs w:val="24"/>
          <w:lang w:eastAsia="pt-BR"/>
        </w:rPr>
        <w:t>Objetivos específicos:</w:t>
      </w:r>
    </w:p>
    <w:p w:rsidR="0097762A" w:rsidRPr="006C5BCC" w:rsidRDefault="0097762A" w:rsidP="00D51345">
      <w:pPr>
        <w:spacing w:after="0" w:line="360" w:lineRule="auto"/>
        <w:ind w:firstLine="709"/>
        <w:jc w:val="both"/>
        <w:rPr>
          <w:rFonts w:ascii="Times New Roman" w:eastAsia="Times New Roman" w:hAnsi="Times New Roman" w:cs="Times New Roman"/>
          <w:b/>
          <w:sz w:val="24"/>
          <w:szCs w:val="24"/>
          <w:lang w:eastAsia="pt-BR"/>
        </w:rPr>
      </w:pPr>
    </w:p>
    <w:p w:rsidR="006C5BCC" w:rsidRPr="00DE72B8" w:rsidRDefault="006C5BCC" w:rsidP="00D51345">
      <w:pPr>
        <w:spacing w:after="0" w:line="360" w:lineRule="auto"/>
        <w:ind w:firstLine="709"/>
        <w:jc w:val="both"/>
        <w:rPr>
          <w:rFonts w:ascii="Times New Roman" w:eastAsia="Times New Roman" w:hAnsi="Times New Roman" w:cs="Times New Roman"/>
          <w:sz w:val="24"/>
          <w:szCs w:val="24"/>
          <w:u w:val="single"/>
          <w:lang w:eastAsia="pt-BR"/>
        </w:rPr>
      </w:pPr>
      <w:r w:rsidRPr="00DE72B8">
        <w:rPr>
          <w:rFonts w:ascii="Times New Roman" w:eastAsia="Times New Roman" w:hAnsi="Times New Roman" w:cs="Times New Roman"/>
          <w:sz w:val="24"/>
          <w:szCs w:val="24"/>
          <w:u w:val="single"/>
          <w:lang w:eastAsia="pt-BR"/>
        </w:rPr>
        <w:t>Relativos à Governança</w:t>
      </w:r>
    </w:p>
    <w:p w:rsidR="006C5BCC" w:rsidRPr="006C5BCC" w:rsidRDefault="006C5BCC" w:rsidP="006C5BCC">
      <w:pPr>
        <w:pStyle w:val="PargrafodaLista"/>
        <w:numPr>
          <w:ilvl w:val="0"/>
          <w:numId w:val="3"/>
        </w:numPr>
        <w:spacing w:after="0" w:line="360" w:lineRule="auto"/>
        <w:jc w:val="both"/>
        <w:rPr>
          <w:rFonts w:ascii="Times New Roman" w:eastAsia="Times New Roman" w:hAnsi="Times New Roman" w:cs="Times New Roman"/>
          <w:sz w:val="24"/>
          <w:szCs w:val="24"/>
          <w:lang w:eastAsia="pt-BR"/>
        </w:rPr>
      </w:pPr>
      <w:r w:rsidRPr="006C5BC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Garantir e fortalecer o regime de colaboração.</w:t>
      </w:r>
      <w:r w:rsidRPr="006C5BCC">
        <w:rPr>
          <w:rFonts w:ascii="Times New Roman" w:eastAsia="Times New Roman" w:hAnsi="Times New Roman" w:cs="Times New Roman"/>
          <w:b/>
          <w:sz w:val="24"/>
          <w:szCs w:val="24"/>
          <w:lang w:eastAsia="pt-BR"/>
        </w:rPr>
        <w:t xml:space="preserve"> </w:t>
      </w:r>
    </w:p>
    <w:p w:rsidR="006C5BCC" w:rsidRDefault="006C5BCC" w:rsidP="006C5BCC">
      <w:pPr>
        <w:pStyle w:val="PargrafodaLista"/>
        <w:numPr>
          <w:ilvl w:val="0"/>
          <w:numId w:val="3"/>
        </w:numPr>
        <w:spacing w:after="0" w:line="360" w:lineRule="auto"/>
        <w:jc w:val="both"/>
        <w:rPr>
          <w:rFonts w:ascii="Times New Roman" w:eastAsia="Times New Roman" w:hAnsi="Times New Roman" w:cs="Times New Roman"/>
          <w:sz w:val="24"/>
          <w:szCs w:val="24"/>
          <w:lang w:eastAsia="pt-BR"/>
        </w:rPr>
      </w:pPr>
      <w:r w:rsidRPr="006C5BCC">
        <w:rPr>
          <w:rFonts w:ascii="Times New Roman" w:eastAsia="Times New Roman" w:hAnsi="Times New Roman" w:cs="Times New Roman"/>
          <w:sz w:val="24"/>
          <w:szCs w:val="24"/>
          <w:lang w:eastAsia="pt-BR"/>
        </w:rPr>
        <w:t>Garantir a presença dos redatores</w:t>
      </w:r>
      <w:r>
        <w:rPr>
          <w:rFonts w:ascii="Times New Roman" w:eastAsia="Times New Roman" w:hAnsi="Times New Roman" w:cs="Times New Roman"/>
          <w:b/>
          <w:sz w:val="24"/>
          <w:szCs w:val="24"/>
          <w:lang w:eastAsia="pt-BR"/>
        </w:rPr>
        <w:t xml:space="preserve"> </w:t>
      </w:r>
      <w:r w:rsidRPr="006C5BCC">
        <w:rPr>
          <w:rFonts w:ascii="Times New Roman" w:eastAsia="Times New Roman" w:hAnsi="Times New Roman" w:cs="Times New Roman"/>
          <w:sz w:val="24"/>
          <w:szCs w:val="24"/>
          <w:lang w:eastAsia="pt-BR"/>
        </w:rPr>
        <w:t>na</w:t>
      </w:r>
      <w:r w:rsidR="0097762A">
        <w:rPr>
          <w:rFonts w:ascii="Times New Roman" w:eastAsia="Times New Roman" w:hAnsi="Times New Roman" w:cs="Times New Roman"/>
          <w:sz w:val="24"/>
          <w:szCs w:val="24"/>
          <w:lang w:eastAsia="pt-BR"/>
        </w:rPr>
        <w:t xml:space="preserve"> formação das equipes estaduais.</w:t>
      </w:r>
    </w:p>
    <w:p w:rsidR="0097762A" w:rsidRDefault="0097762A" w:rsidP="0097762A">
      <w:pPr>
        <w:pStyle w:val="PargrafodaLista"/>
        <w:spacing w:after="0" w:line="360" w:lineRule="auto"/>
        <w:ind w:left="1069"/>
        <w:jc w:val="both"/>
        <w:rPr>
          <w:rFonts w:ascii="Times New Roman" w:eastAsia="Times New Roman" w:hAnsi="Times New Roman" w:cs="Times New Roman"/>
          <w:sz w:val="24"/>
          <w:szCs w:val="24"/>
          <w:lang w:eastAsia="pt-BR"/>
        </w:rPr>
      </w:pPr>
    </w:p>
    <w:p w:rsidR="006C5BCC" w:rsidRPr="00DE72B8" w:rsidRDefault="00B35DFD" w:rsidP="00B35DFD">
      <w:pPr>
        <w:spacing w:after="0" w:line="360" w:lineRule="auto"/>
        <w:ind w:left="709"/>
        <w:jc w:val="both"/>
        <w:rPr>
          <w:rFonts w:ascii="Times New Roman" w:eastAsia="Times New Roman" w:hAnsi="Times New Roman" w:cs="Times New Roman"/>
          <w:sz w:val="24"/>
          <w:szCs w:val="24"/>
          <w:u w:val="single"/>
          <w:lang w:eastAsia="pt-BR"/>
        </w:rPr>
      </w:pPr>
      <w:r w:rsidRPr="00DE72B8">
        <w:rPr>
          <w:rFonts w:ascii="Times New Roman" w:eastAsia="Times New Roman" w:hAnsi="Times New Roman" w:cs="Times New Roman"/>
          <w:sz w:val="24"/>
          <w:szCs w:val="24"/>
          <w:u w:val="single"/>
          <w:lang w:eastAsia="pt-BR"/>
        </w:rPr>
        <w:t>Relativos ao Diagnóstico</w:t>
      </w:r>
    </w:p>
    <w:p w:rsidR="00B35DFD" w:rsidRDefault="00B35DFD" w:rsidP="00B35DFD">
      <w:pPr>
        <w:pStyle w:val="PargrafodaLista"/>
        <w:numPr>
          <w:ilvl w:val="0"/>
          <w:numId w:val="4"/>
        </w:num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Elaborar instrumento(s) de diagnóstico para todo o território;</w:t>
      </w:r>
    </w:p>
    <w:p w:rsidR="00B35DFD" w:rsidRDefault="00B35DFD" w:rsidP="00B35DFD">
      <w:pPr>
        <w:pStyle w:val="PargrafodaLista"/>
        <w:numPr>
          <w:ilvl w:val="0"/>
          <w:numId w:val="4"/>
        </w:num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Traçar estratégias para obter diagnósticos de cada município e de cada escola.</w:t>
      </w:r>
    </w:p>
    <w:p w:rsidR="0097762A" w:rsidRDefault="0097762A" w:rsidP="0097762A">
      <w:pPr>
        <w:pStyle w:val="PargrafodaLista"/>
        <w:spacing w:after="0" w:line="360" w:lineRule="auto"/>
        <w:ind w:left="1069"/>
        <w:jc w:val="both"/>
        <w:rPr>
          <w:rFonts w:ascii="Times New Roman" w:eastAsia="Times New Roman" w:hAnsi="Times New Roman" w:cs="Times New Roman"/>
          <w:sz w:val="24"/>
          <w:szCs w:val="24"/>
          <w:lang w:eastAsia="pt-BR"/>
        </w:rPr>
      </w:pPr>
    </w:p>
    <w:p w:rsidR="00B35DFD" w:rsidRPr="00DE72B8" w:rsidRDefault="00DE72B8" w:rsidP="00DE72B8">
      <w:pPr>
        <w:spacing w:after="0" w:line="360" w:lineRule="auto"/>
        <w:ind w:left="709"/>
        <w:jc w:val="both"/>
        <w:rPr>
          <w:rFonts w:ascii="Times New Roman" w:eastAsia="Times New Roman" w:hAnsi="Times New Roman" w:cs="Times New Roman"/>
          <w:sz w:val="24"/>
          <w:szCs w:val="24"/>
          <w:u w:val="single"/>
          <w:lang w:eastAsia="pt-BR"/>
        </w:rPr>
      </w:pPr>
      <w:r w:rsidRPr="00DE72B8">
        <w:rPr>
          <w:rFonts w:ascii="Times New Roman" w:eastAsia="Times New Roman" w:hAnsi="Times New Roman" w:cs="Times New Roman"/>
          <w:sz w:val="24"/>
          <w:szCs w:val="24"/>
          <w:u w:val="single"/>
          <w:lang w:eastAsia="pt-BR"/>
        </w:rPr>
        <w:t>Relativos ao planejamento e a execução</w:t>
      </w:r>
    </w:p>
    <w:p w:rsidR="00DE72B8" w:rsidRDefault="00DE72B8" w:rsidP="00DE72B8">
      <w:pPr>
        <w:pStyle w:val="PargrafodaLista"/>
        <w:numPr>
          <w:ilvl w:val="0"/>
          <w:numId w:val="5"/>
        </w:num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Articular ações das equipes de redatores e equipes de formação;</w:t>
      </w:r>
    </w:p>
    <w:p w:rsidR="00DE72B8" w:rsidRDefault="00DE72B8" w:rsidP="00DE72B8">
      <w:pPr>
        <w:pStyle w:val="PargrafodaLista"/>
        <w:numPr>
          <w:ilvl w:val="0"/>
          <w:numId w:val="5"/>
        </w:num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Elaborar Planos de Ações, geral e específicos.</w:t>
      </w:r>
    </w:p>
    <w:p w:rsidR="0097762A" w:rsidRDefault="0097762A" w:rsidP="0097762A">
      <w:pPr>
        <w:pStyle w:val="PargrafodaLista"/>
        <w:spacing w:after="0" w:line="360" w:lineRule="auto"/>
        <w:ind w:left="1069"/>
        <w:jc w:val="both"/>
        <w:rPr>
          <w:rFonts w:ascii="Times New Roman" w:eastAsia="Times New Roman" w:hAnsi="Times New Roman" w:cs="Times New Roman"/>
          <w:sz w:val="24"/>
          <w:szCs w:val="24"/>
          <w:lang w:eastAsia="pt-BR"/>
        </w:rPr>
      </w:pPr>
    </w:p>
    <w:p w:rsidR="0097762A" w:rsidRDefault="0097762A" w:rsidP="0097762A">
      <w:pPr>
        <w:pStyle w:val="PargrafodaLista"/>
        <w:spacing w:after="0" w:line="360" w:lineRule="auto"/>
        <w:ind w:left="1069"/>
        <w:jc w:val="both"/>
        <w:rPr>
          <w:rFonts w:ascii="Times New Roman" w:eastAsia="Times New Roman" w:hAnsi="Times New Roman" w:cs="Times New Roman"/>
          <w:sz w:val="24"/>
          <w:szCs w:val="24"/>
          <w:lang w:eastAsia="pt-BR"/>
        </w:rPr>
      </w:pPr>
    </w:p>
    <w:p w:rsidR="0097762A" w:rsidRDefault="0097762A" w:rsidP="0097762A">
      <w:pPr>
        <w:pStyle w:val="PargrafodaLista"/>
        <w:spacing w:after="0" w:line="360" w:lineRule="auto"/>
        <w:ind w:left="1069"/>
        <w:jc w:val="both"/>
        <w:rPr>
          <w:rFonts w:ascii="Times New Roman" w:eastAsia="Times New Roman" w:hAnsi="Times New Roman" w:cs="Times New Roman"/>
          <w:sz w:val="24"/>
          <w:szCs w:val="24"/>
          <w:lang w:eastAsia="pt-BR"/>
        </w:rPr>
      </w:pPr>
    </w:p>
    <w:p w:rsidR="00DE72B8" w:rsidRDefault="00DE72B8" w:rsidP="00DE72B8">
      <w:pPr>
        <w:spacing w:after="0" w:line="360" w:lineRule="auto"/>
        <w:ind w:left="709"/>
        <w:jc w:val="both"/>
        <w:rPr>
          <w:rFonts w:ascii="Times New Roman" w:eastAsia="Times New Roman" w:hAnsi="Times New Roman" w:cs="Times New Roman"/>
          <w:b/>
          <w:sz w:val="24"/>
          <w:szCs w:val="24"/>
          <w:lang w:eastAsia="pt-BR"/>
        </w:rPr>
      </w:pPr>
      <w:r w:rsidRPr="00DE72B8">
        <w:rPr>
          <w:rFonts w:ascii="Times New Roman" w:eastAsia="Times New Roman" w:hAnsi="Times New Roman" w:cs="Times New Roman"/>
          <w:b/>
          <w:sz w:val="24"/>
          <w:szCs w:val="24"/>
          <w:lang w:eastAsia="pt-BR"/>
        </w:rPr>
        <w:lastRenderedPageBreak/>
        <w:t>Operacionalização do diagnóstico</w:t>
      </w:r>
    </w:p>
    <w:p w:rsidR="00DE72B8" w:rsidRDefault="00DE72B8" w:rsidP="00DE72B8">
      <w:pPr>
        <w:spacing w:after="0" w:line="360" w:lineRule="auto"/>
        <w:ind w:left="709"/>
        <w:jc w:val="both"/>
        <w:rPr>
          <w:rFonts w:ascii="Times New Roman" w:eastAsia="Times New Roman" w:hAnsi="Times New Roman" w:cs="Times New Roman"/>
          <w:b/>
          <w:sz w:val="24"/>
          <w:szCs w:val="24"/>
          <w:lang w:eastAsia="pt-BR"/>
        </w:rPr>
      </w:pPr>
    </w:p>
    <w:tbl>
      <w:tblPr>
        <w:tblStyle w:val="Tabelacomgrade"/>
        <w:tblW w:w="0" w:type="auto"/>
        <w:tblLook w:val="04A0" w:firstRow="1" w:lastRow="0" w:firstColumn="1" w:lastColumn="0" w:noHBand="0" w:noVBand="1"/>
      </w:tblPr>
      <w:tblGrid>
        <w:gridCol w:w="2831"/>
        <w:gridCol w:w="3260"/>
        <w:gridCol w:w="2403"/>
      </w:tblGrid>
      <w:tr w:rsidR="00DE72B8" w:rsidTr="00CB239A">
        <w:tc>
          <w:tcPr>
            <w:tcW w:w="2831" w:type="dxa"/>
          </w:tcPr>
          <w:p w:rsidR="00DE72B8" w:rsidRDefault="00DE72B8" w:rsidP="00DE72B8">
            <w:pPr>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Desafio</w:t>
            </w:r>
          </w:p>
        </w:tc>
        <w:tc>
          <w:tcPr>
            <w:tcW w:w="3260" w:type="dxa"/>
          </w:tcPr>
          <w:p w:rsidR="00DE72B8" w:rsidRDefault="00DE72B8" w:rsidP="00DE72B8">
            <w:pPr>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Recomendação</w:t>
            </w:r>
          </w:p>
        </w:tc>
        <w:tc>
          <w:tcPr>
            <w:tcW w:w="2403" w:type="dxa"/>
          </w:tcPr>
          <w:p w:rsidR="00DE72B8" w:rsidRDefault="00DE72B8" w:rsidP="00DE72B8">
            <w:pPr>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Impactos esperados</w:t>
            </w:r>
          </w:p>
        </w:tc>
      </w:tr>
      <w:tr w:rsidR="00CB239A" w:rsidRPr="00DE72B8" w:rsidTr="00CB239A">
        <w:tc>
          <w:tcPr>
            <w:tcW w:w="2831" w:type="dxa"/>
            <w:vMerge w:val="restart"/>
            <w:vAlign w:val="center"/>
          </w:tcPr>
          <w:p w:rsidR="00CB239A" w:rsidRPr="0097762A" w:rsidRDefault="00CB239A" w:rsidP="00CB239A">
            <w:pPr>
              <w:jc w:val="both"/>
              <w:rPr>
                <w:rFonts w:ascii="Times New Roman" w:eastAsia="Times New Roman" w:hAnsi="Times New Roman" w:cs="Times New Roman"/>
                <w:sz w:val="20"/>
                <w:szCs w:val="24"/>
                <w:lang w:eastAsia="pt-BR"/>
              </w:rPr>
            </w:pPr>
            <w:r w:rsidRPr="0097762A">
              <w:rPr>
                <w:rFonts w:ascii="Times New Roman" w:eastAsia="Times New Roman" w:hAnsi="Times New Roman" w:cs="Times New Roman"/>
                <w:sz w:val="20"/>
                <w:szCs w:val="24"/>
                <w:lang w:eastAsia="pt-BR"/>
              </w:rPr>
              <w:t>Identificar os municípios que ainda não se adequaram à Lei de Diretrizes e Bases;</w:t>
            </w:r>
          </w:p>
          <w:p w:rsidR="00CB239A" w:rsidRPr="0097762A" w:rsidRDefault="00CB239A" w:rsidP="00CB239A">
            <w:pPr>
              <w:jc w:val="center"/>
              <w:rPr>
                <w:rFonts w:ascii="Times New Roman" w:eastAsia="Times New Roman" w:hAnsi="Times New Roman" w:cs="Times New Roman"/>
                <w:sz w:val="20"/>
                <w:szCs w:val="24"/>
                <w:lang w:eastAsia="pt-BR"/>
              </w:rPr>
            </w:pPr>
          </w:p>
        </w:tc>
        <w:tc>
          <w:tcPr>
            <w:tcW w:w="3260" w:type="dxa"/>
          </w:tcPr>
          <w:p w:rsidR="00CB239A" w:rsidRPr="0097762A" w:rsidRDefault="00CB239A" w:rsidP="00DE72B8">
            <w:pPr>
              <w:jc w:val="both"/>
              <w:rPr>
                <w:rFonts w:ascii="Times New Roman" w:eastAsia="Times New Roman" w:hAnsi="Times New Roman" w:cs="Times New Roman"/>
                <w:sz w:val="20"/>
                <w:szCs w:val="24"/>
                <w:lang w:eastAsia="pt-BR"/>
              </w:rPr>
            </w:pPr>
            <w:r w:rsidRPr="0097762A">
              <w:rPr>
                <w:rFonts w:ascii="Times New Roman" w:eastAsia="Times New Roman" w:hAnsi="Times New Roman" w:cs="Times New Roman"/>
                <w:sz w:val="20"/>
                <w:szCs w:val="24"/>
                <w:lang w:eastAsia="pt-BR"/>
              </w:rPr>
              <w:t>Formar um Grupo de Trabalho com a Associação Mato-grossense de Municípios, Undime -</w:t>
            </w:r>
            <w:r>
              <w:rPr>
                <w:rFonts w:ascii="Times New Roman" w:eastAsia="Times New Roman" w:hAnsi="Times New Roman" w:cs="Times New Roman"/>
                <w:sz w:val="20"/>
                <w:szCs w:val="24"/>
                <w:lang w:eastAsia="pt-BR"/>
              </w:rPr>
              <w:t xml:space="preserve"> </w:t>
            </w:r>
            <w:r w:rsidRPr="0097762A">
              <w:rPr>
                <w:rFonts w:ascii="Times New Roman" w:eastAsia="Times New Roman" w:hAnsi="Times New Roman" w:cs="Times New Roman"/>
                <w:sz w:val="20"/>
                <w:szCs w:val="24"/>
                <w:lang w:eastAsia="pt-BR"/>
              </w:rPr>
              <w:t>MT, Sindicato de Trabalhadores da Educação Pública (Sintep), Ministério Público Estadual e Secretaria de Estado de Educação, Esporte e Lazer de Mato Grosso (Seduc</w:t>
            </w:r>
            <w:r>
              <w:rPr>
                <w:rFonts w:ascii="Times New Roman" w:eastAsia="Times New Roman" w:hAnsi="Times New Roman" w:cs="Times New Roman"/>
                <w:sz w:val="20"/>
                <w:szCs w:val="24"/>
                <w:lang w:eastAsia="pt-BR"/>
              </w:rPr>
              <w:t xml:space="preserve"> </w:t>
            </w:r>
            <w:r w:rsidRPr="0097762A">
              <w:rPr>
                <w:rFonts w:ascii="Times New Roman" w:eastAsia="Times New Roman" w:hAnsi="Times New Roman" w:cs="Times New Roman"/>
                <w:sz w:val="20"/>
                <w:szCs w:val="24"/>
                <w:lang w:eastAsia="pt-BR"/>
              </w:rPr>
              <w:t>-MT) para analisar caso a caso os municípios que ainda estão com irregularidades</w:t>
            </w:r>
          </w:p>
        </w:tc>
        <w:tc>
          <w:tcPr>
            <w:tcW w:w="2403" w:type="dxa"/>
            <w:vMerge w:val="restart"/>
            <w:vAlign w:val="center"/>
          </w:tcPr>
          <w:p w:rsidR="00CB239A" w:rsidRPr="0097762A" w:rsidRDefault="00CB239A" w:rsidP="00CB239A">
            <w:pPr>
              <w:jc w:val="both"/>
              <w:rPr>
                <w:rFonts w:ascii="Times New Roman" w:eastAsia="Times New Roman" w:hAnsi="Times New Roman" w:cs="Times New Roman"/>
                <w:sz w:val="20"/>
                <w:szCs w:val="24"/>
                <w:lang w:eastAsia="pt-BR"/>
              </w:rPr>
            </w:pPr>
            <w:r>
              <w:rPr>
                <w:rFonts w:ascii="Times New Roman" w:eastAsia="Times New Roman" w:hAnsi="Times New Roman" w:cs="Times New Roman"/>
                <w:sz w:val="20"/>
                <w:szCs w:val="24"/>
                <w:lang w:eastAsia="pt-BR"/>
              </w:rPr>
              <w:t>Implementação efetiva de um terço de hora-atividade no estado de Mato Grosso.</w:t>
            </w:r>
          </w:p>
        </w:tc>
      </w:tr>
      <w:tr w:rsidR="00CB239A" w:rsidRPr="00DE72B8" w:rsidTr="00CB239A">
        <w:tc>
          <w:tcPr>
            <w:tcW w:w="2831" w:type="dxa"/>
            <w:vMerge/>
          </w:tcPr>
          <w:p w:rsidR="00CB239A" w:rsidRPr="0097762A" w:rsidRDefault="00CB239A" w:rsidP="00DE72B8">
            <w:pPr>
              <w:jc w:val="both"/>
              <w:rPr>
                <w:rFonts w:ascii="Times New Roman" w:eastAsia="Times New Roman" w:hAnsi="Times New Roman" w:cs="Times New Roman"/>
                <w:sz w:val="20"/>
                <w:szCs w:val="24"/>
                <w:lang w:eastAsia="pt-BR"/>
              </w:rPr>
            </w:pPr>
          </w:p>
        </w:tc>
        <w:tc>
          <w:tcPr>
            <w:tcW w:w="3260" w:type="dxa"/>
          </w:tcPr>
          <w:p w:rsidR="00CB239A" w:rsidRPr="0097762A" w:rsidRDefault="00CB239A" w:rsidP="00DE72B8">
            <w:pPr>
              <w:jc w:val="both"/>
              <w:rPr>
                <w:rFonts w:ascii="Times New Roman" w:eastAsia="Times New Roman" w:hAnsi="Times New Roman" w:cs="Times New Roman"/>
                <w:sz w:val="20"/>
                <w:szCs w:val="24"/>
                <w:lang w:eastAsia="pt-BR"/>
              </w:rPr>
            </w:pPr>
            <w:r w:rsidRPr="0097762A">
              <w:rPr>
                <w:rFonts w:ascii="Times New Roman" w:eastAsia="Times New Roman" w:hAnsi="Times New Roman" w:cs="Times New Roman"/>
                <w:sz w:val="20"/>
                <w:szCs w:val="24"/>
                <w:lang w:eastAsia="pt-BR"/>
              </w:rPr>
              <w:t>Elaborar um cronograma com metas para adequação à LDB dos municípios detectados</w:t>
            </w:r>
          </w:p>
        </w:tc>
        <w:tc>
          <w:tcPr>
            <w:tcW w:w="2403" w:type="dxa"/>
            <w:vMerge/>
          </w:tcPr>
          <w:p w:rsidR="00CB239A" w:rsidRPr="0097762A" w:rsidRDefault="00CB239A" w:rsidP="00DE72B8">
            <w:pPr>
              <w:jc w:val="both"/>
              <w:rPr>
                <w:rFonts w:ascii="Times New Roman" w:eastAsia="Times New Roman" w:hAnsi="Times New Roman" w:cs="Times New Roman"/>
                <w:sz w:val="20"/>
                <w:szCs w:val="24"/>
                <w:lang w:eastAsia="pt-BR"/>
              </w:rPr>
            </w:pPr>
          </w:p>
        </w:tc>
      </w:tr>
      <w:tr w:rsidR="00DE72B8" w:rsidRPr="00DE72B8" w:rsidTr="00CB239A">
        <w:tc>
          <w:tcPr>
            <w:tcW w:w="2831" w:type="dxa"/>
            <w:vAlign w:val="center"/>
          </w:tcPr>
          <w:p w:rsidR="00DE72B8" w:rsidRPr="0097762A" w:rsidRDefault="00DE72B8" w:rsidP="00CB239A">
            <w:pPr>
              <w:jc w:val="both"/>
              <w:rPr>
                <w:rFonts w:ascii="Times New Roman" w:eastAsia="Times New Roman" w:hAnsi="Times New Roman" w:cs="Times New Roman"/>
                <w:sz w:val="20"/>
                <w:szCs w:val="24"/>
                <w:lang w:eastAsia="pt-BR"/>
              </w:rPr>
            </w:pPr>
            <w:r w:rsidRPr="0097762A">
              <w:rPr>
                <w:rFonts w:ascii="Times New Roman" w:eastAsia="Times New Roman" w:hAnsi="Times New Roman" w:cs="Times New Roman"/>
                <w:sz w:val="20"/>
                <w:szCs w:val="24"/>
                <w:lang w:eastAsia="pt-BR"/>
              </w:rPr>
              <w:t>Realizar a formação atendendo às redes nos 141 municípios do Estado</w:t>
            </w:r>
          </w:p>
        </w:tc>
        <w:tc>
          <w:tcPr>
            <w:tcW w:w="3260" w:type="dxa"/>
          </w:tcPr>
          <w:p w:rsidR="00DE72B8" w:rsidRPr="0097762A" w:rsidRDefault="0097762A" w:rsidP="00DE72B8">
            <w:pPr>
              <w:jc w:val="both"/>
              <w:rPr>
                <w:rFonts w:ascii="Times New Roman" w:eastAsia="Times New Roman" w:hAnsi="Times New Roman" w:cs="Times New Roman"/>
                <w:sz w:val="20"/>
                <w:szCs w:val="24"/>
                <w:lang w:eastAsia="pt-BR"/>
              </w:rPr>
            </w:pPr>
            <w:r w:rsidRPr="0097762A">
              <w:rPr>
                <w:rFonts w:ascii="Times New Roman" w:eastAsia="Times New Roman" w:hAnsi="Times New Roman" w:cs="Times New Roman"/>
                <w:sz w:val="20"/>
                <w:szCs w:val="24"/>
                <w:lang w:eastAsia="pt-BR"/>
              </w:rPr>
              <w:t>Realizar formações e reuniões de acompanhamento e monitoramento por regional e dentro dos Fóruns da Undime, considerando as particularidades do uso do 1/3 da hora-atividade</w:t>
            </w:r>
          </w:p>
        </w:tc>
        <w:tc>
          <w:tcPr>
            <w:tcW w:w="2403" w:type="dxa"/>
            <w:vAlign w:val="center"/>
          </w:tcPr>
          <w:p w:rsidR="00DE72B8" w:rsidRPr="0097762A" w:rsidRDefault="00CB239A" w:rsidP="00CB239A">
            <w:pPr>
              <w:jc w:val="both"/>
              <w:rPr>
                <w:rFonts w:ascii="Times New Roman" w:eastAsia="Times New Roman" w:hAnsi="Times New Roman" w:cs="Times New Roman"/>
                <w:sz w:val="20"/>
                <w:szCs w:val="24"/>
                <w:lang w:eastAsia="pt-BR"/>
              </w:rPr>
            </w:pPr>
            <w:r>
              <w:rPr>
                <w:rFonts w:ascii="Times New Roman" w:eastAsia="Times New Roman" w:hAnsi="Times New Roman" w:cs="Times New Roman"/>
                <w:sz w:val="20"/>
                <w:szCs w:val="24"/>
                <w:lang w:eastAsia="pt-BR"/>
              </w:rPr>
              <w:t>Formação realizada e BNCC implantada</w:t>
            </w:r>
          </w:p>
        </w:tc>
      </w:tr>
    </w:tbl>
    <w:p w:rsidR="00DE72B8" w:rsidRPr="00DE72B8" w:rsidRDefault="00DE72B8" w:rsidP="00DE72B8">
      <w:pPr>
        <w:spacing w:after="0" w:line="360" w:lineRule="auto"/>
        <w:ind w:left="709"/>
        <w:jc w:val="both"/>
        <w:rPr>
          <w:rFonts w:ascii="Times New Roman" w:eastAsia="Times New Roman" w:hAnsi="Times New Roman" w:cs="Times New Roman"/>
          <w:b/>
          <w:sz w:val="24"/>
          <w:szCs w:val="24"/>
          <w:lang w:eastAsia="pt-BR"/>
        </w:rPr>
      </w:pPr>
    </w:p>
    <w:p w:rsidR="00CB239A" w:rsidRDefault="00CB239A" w:rsidP="00D51345">
      <w:pPr>
        <w:spacing w:after="0" w:line="360" w:lineRule="auto"/>
        <w:ind w:firstLine="709"/>
        <w:jc w:val="both"/>
        <w:rPr>
          <w:rFonts w:ascii="Times New Roman" w:eastAsia="Times New Roman" w:hAnsi="Times New Roman" w:cs="Times New Roman"/>
          <w:b/>
          <w:sz w:val="24"/>
          <w:szCs w:val="24"/>
          <w:lang w:eastAsia="pt-BR"/>
        </w:rPr>
      </w:pPr>
    </w:p>
    <w:p w:rsidR="00EB0497" w:rsidRPr="00CB239A" w:rsidRDefault="00CB239A" w:rsidP="00D51345">
      <w:pPr>
        <w:spacing w:after="0" w:line="360" w:lineRule="auto"/>
        <w:ind w:firstLine="709"/>
        <w:jc w:val="both"/>
        <w:rPr>
          <w:rFonts w:ascii="Times New Roman" w:eastAsia="Times New Roman" w:hAnsi="Times New Roman" w:cs="Times New Roman"/>
          <w:sz w:val="24"/>
          <w:szCs w:val="24"/>
          <w:lang w:eastAsia="pt-BR"/>
        </w:rPr>
      </w:pPr>
      <w:bookmarkStart w:id="0" w:name="_GoBack"/>
      <w:bookmarkEnd w:id="0"/>
      <w:r>
        <w:rPr>
          <w:rFonts w:ascii="Times New Roman" w:eastAsia="Times New Roman" w:hAnsi="Times New Roman" w:cs="Times New Roman"/>
          <w:b/>
          <w:sz w:val="24"/>
          <w:szCs w:val="24"/>
          <w:lang w:eastAsia="pt-BR"/>
        </w:rPr>
        <w:t xml:space="preserve">Observação: </w:t>
      </w:r>
      <w:r w:rsidRPr="00CB239A">
        <w:rPr>
          <w:rFonts w:ascii="Times New Roman" w:eastAsia="Times New Roman" w:hAnsi="Times New Roman" w:cs="Times New Roman"/>
          <w:sz w:val="24"/>
          <w:szCs w:val="24"/>
          <w:lang w:eastAsia="pt-BR"/>
        </w:rPr>
        <w:t>Considerando que o estado de Mato Grosso</w:t>
      </w:r>
      <w:r>
        <w:rPr>
          <w:rFonts w:ascii="Times New Roman" w:eastAsia="Times New Roman" w:hAnsi="Times New Roman" w:cs="Times New Roman"/>
          <w:sz w:val="24"/>
          <w:szCs w:val="24"/>
          <w:lang w:eastAsia="pt-BR"/>
        </w:rPr>
        <w:t xml:space="preserve"> passa por transição no Governo Estadual, </w:t>
      </w:r>
      <w:r w:rsidRPr="00CB239A">
        <w:rPr>
          <w:rFonts w:ascii="Times New Roman" w:eastAsia="Times New Roman" w:hAnsi="Times New Roman" w:cs="Times New Roman"/>
          <w:sz w:val="24"/>
          <w:szCs w:val="24"/>
          <w:lang w:eastAsia="pt-BR"/>
        </w:rPr>
        <w:t>o cronograma de realização das diferentes ações deverá ser elaborado após as definições em nível local.</w:t>
      </w:r>
    </w:p>
    <w:p w:rsidR="00CB239A" w:rsidRPr="00CB239A" w:rsidRDefault="00CB239A" w:rsidP="00D51345">
      <w:pPr>
        <w:spacing w:after="0" w:line="360" w:lineRule="auto"/>
        <w:ind w:firstLine="709"/>
        <w:jc w:val="both"/>
        <w:rPr>
          <w:rFonts w:ascii="Times New Roman" w:eastAsia="Times New Roman" w:hAnsi="Times New Roman" w:cs="Times New Roman"/>
          <w:sz w:val="24"/>
          <w:szCs w:val="24"/>
          <w:lang w:eastAsia="pt-BR"/>
        </w:rPr>
      </w:pPr>
      <w:r w:rsidRPr="00CB239A">
        <w:rPr>
          <w:rFonts w:ascii="Times New Roman" w:eastAsia="Times New Roman" w:hAnsi="Times New Roman" w:cs="Times New Roman"/>
          <w:sz w:val="24"/>
          <w:szCs w:val="24"/>
          <w:lang w:eastAsia="pt-BR"/>
        </w:rPr>
        <w:t>Os instrumentos de diagnósticos sugeridos para essa ação já estão elaborados e serão socializados oportunamente.</w:t>
      </w:r>
    </w:p>
    <w:p w:rsidR="00D51345" w:rsidRDefault="00D51345" w:rsidP="00264C95">
      <w:pPr>
        <w:spacing w:after="0" w:line="360" w:lineRule="auto"/>
        <w:ind w:firstLine="709"/>
        <w:jc w:val="both"/>
        <w:rPr>
          <w:rFonts w:ascii="Times New Roman" w:hAnsi="Times New Roman" w:cs="Times New Roman"/>
          <w:sz w:val="24"/>
        </w:rPr>
      </w:pPr>
    </w:p>
    <w:p w:rsidR="004C0280" w:rsidRDefault="004C0280" w:rsidP="00264C95">
      <w:pPr>
        <w:spacing w:after="0" w:line="360" w:lineRule="auto"/>
        <w:ind w:firstLine="709"/>
        <w:jc w:val="both"/>
        <w:rPr>
          <w:rFonts w:ascii="Times New Roman" w:hAnsi="Times New Roman" w:cs="Times New Roman"/>
          <w:sz w:val="24"/>
        </w:rPr>
      </w:pPr>
    </w:p>
    <w:p w:rsidR="00AD026C" w:rsidRPr="007A49CC" w:rsidRDefault="0000347A" w:rsidP="00264C95">
      <w:pPr>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 </w:t>
      </w:r>
    </w:p>
    <w:sectPr w:rsidR="00AD026C" w:rsidRPr="007A49CC" w:rsidSect="00EB04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800DF"/>
    <w:multiLevelType w:val="hybridMultilevel"/>
    <w:tmpl w:val="DCE01AFA"/>
    <w:lvl w:ilvl="0" w:tplc="45DC9566">
      <w:start w:val="1"/>
      <w:numFmt w:val="decimal"/>
      <w:lvlText w:val="%1)"/>
      <w:lvlJc w:val="left"/>
      <w:pPr>
        <w:ind w:left="720" w:hanging="360"/>
      </w:pPr>
      <w:rPr>
        <w:rFonts w:asciiTheme="minorHAnsi" w:eastAsiaTheme="minorEastAsia" w:hAnsiTheme="minorHAnsi" w:cstheme="minorBidi"/>
      </w:rPr>
    </w:lvl>
    <w:lvl w:ilvl="1" w:tplc="04160001">
      <w:start w:val="1"/>
      <w:numFmt w:val="bullet"/>
      <w:lvlText w:val=""/>
      <w:lvlJc w:val="left"/>
      <w:pPr>
        <w:ind w:left="1440" w:hanging="360"/>
      </w:pPr>
      <w:rPr>
        <w:rFonts w:ascii="Symbol" w:hAnsi="Symbol"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5E550F3"/>
    <w:multiLevelType w:val="hybridMultilevel"/>
    <w:tmpl w:val="8BDC10D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6E167E9A"/>
    <w:multiLevelType w:val="hybridMultilevel"/>
    <w:tmpl w:val="BE72B1E0"/>
    <w:lvl w:ilvl="0" w:tplc="248EB56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70787AFE"/>
    <w:multiLevelType w:val="hybridMultilevel"/>
    <w:tmpl w:val="D9A66ED4"/>
    <w:lvl w:ilvl="0" w:tplc="EE909A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77832DA4"/>
    <w:multiLevelType w:val="hybridMultilevel"/>
    <w:tmpl w:val="736A0590"/>
    <w:lvl w:ilvl="0" w:tplc="0A0E32F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9CC"/>
    <w:rsid w:val="0000347A"/>
    <w:rsid w:val="00091690"/>
    <w:rsid w:val="0011571D"/>
    <w:rsid w:val="00116565"/>
    <w:rsid w:val="00183DDA"/>
    <w:rsid w:val="001A6731"/>
    <w:rsid w:val="00217ED7"/>
    <w:rsid w:val="00264C95"/>
    <w:rsid w:val="002950F3"/>
    <w:rsid w:val="00366842"/>
    <w:rsid w:val="003949DE"/>
    <w:rsid w:val="003C20DD"/>
    <w:rsid w:val="00443B4E"/>
    <w:rsid w:val="0044518D"/>
    <w:rsid w:val="00472579"/>
    <w:rsid w:val="004C0280"/>
    <w:rsid w:val="005339EB"/>
    <w:rsid w:val="00577E5B"/>
    <w:rsid w:val="005D1DE4"/>
    <w:rsid w:val="005D3222"/>
    <w:rsid w:val="00612299"/>
    <w:rsid w:val="00612FAE"/>
    <w:rsid w:val="006B1454"/>
    <w:rsid w:val="006C5BCC"/>
    <w:rsid w:val="006F2291"/>
    <w:rsid w:val="007839F7"/>
    <w:rsid w:val="00784B81"/>
    <w:rsid w:val="007A49CC"/>
    <w:rsid w:val="00841484"/>
    <w:rsid w:val="008E1FA0"/>
    <w:rsid w:val="00947E9E"/>
    <w:rsid w:val="0097762A"/>
    <w:rsid w:val="00981DFF"/>
    <w:rsid w:val="00983A5E"/>
    <w:rsid w:val="00A7311C"/>
    <w:rsid w:val="00AD026C"/>
    <w:rsid w:val="00B35DFD"/>
    <w:rsid w:val="00B43FE3"/>
    <w:rsid w:val="00B6451E"/>
    <w:rsid w:val="00BC3A7C"/>
    <w:rsid w:val="00C42AB0"/>
    <w:rsid w:val="00C86588"/>
    <w:rsid w:val="00CA164C"/>
    <w:rsid w:val="00CB239A"/>
    <w:rsid w:val="00CE4566"/>
    <w:rsid w:val="00D51345"/>
    <w:rsid w:val="00DE72B8"/>
    <w:rsid w:val="00E65CB6"/>
    <w:rsid w:val="00EB0497"/>
    <w:rsid w:val="00F1606D"/>
    <w:rsid w:val="00FA6BFB"/>
    <w:rsid w:val="00FE11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F76B"/>
  <w15:chartTrackingRefBased/>
  <w15:docId w15:val="{FAD523BE-EDAD-4BB7-8539-0462FFB6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6451E"/>
    <w:pPr>
      <w:ind w:left="720"/>
      <w:contextualSpacing/>
    </w:pPr>
  </w:style>
  <w:style w:type="table" w:styleId="Tabelacomgrade">
    <w:name w:val="Table Grid"/>
    <w:basedOn w:val="Tabelanormal"/>
    <w:uiPriority w:val="39"/>
    <w:rsid w:val="00445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35915">
      <w:bodyDiv w:val="1"/>
      <w:marLeft w:val="0"/>
      <w:marRight w:val="0"/>
      <w:marTop w:val="0"/>
      <w:marBottom w:val="0"/>
      <w:divBdr>
        <w:top w:val="none" w:sz="0" w:space="0" w:color="auto"/>
        <w:left w:val="none" w:sz="0" w:space="0" w:color="auto"/>
        <w:bottom w:val="none" w:sz="0" w:space="0" w:color="auto"/>
        <w:right w:val="none" w:sz="0" w:space="0" w:color="auto"/>
      </w:divBdr>
      <w:divsChild>
        <w:div w:id="1471627423">
          <w:marLeft w:val="0"/>
          <w:marRight w:val="0"/>
          <w:marTop w:val="0"/>
          <w:marBottom w:val="0"/>
          <w:divBdr>
            <w:top w:val="none" w:sz="0" w:space="0" w:color="auto"/>
            <w:left w:val="none" w:sz="0" w:space="0" w:color="auto"/>
            <w:bottom w:val="none" w:sz="0" w:space="0" w:color="auto"/>
            <w:right w:val="none" w:sz="0" w:space="0" w:color="auto"/>
          </w:divBdr>
        </w:div>
        <w:div w:id="1021590915">
          <w:marLeft w:val="0"/>
          <w:marRight w:val="0"/>
          <w:marTop w:val="0"/>
          <w:marBottom w:val="0"/>
          <w:divBdr>
            <w:top w:val="none" w:sz="0" w:space="0" w:color="auto"/>
            <w:left w:val="none" w:sz="0" w:space="0" w:color="auto"/>
            <w:bottom w:val="none" w:sz="0" w:space="0" w:color="auto"/>
            <w:right w:val="none" w:sz="0" w:space="0" w:color="auto"/>
          </w:divBdr>
        </w:div>
        <w:div w:id="1890334682">
          <w:marLeft w:val="0"/>
          <w:marRight w:val="0"/>
          <w:marTop w:val="0"/>
          <w:marBottom w:val="0"/>
          <w:divBdr>
            <w:top w:val="none" w:sz="0" w:space="0" w:color="auto"/>
            <w:left w:val="none" w:sz="0" w:space="0" w:color="auto"/>
            <w:bottom w:val="none" w:sz="0" w:space="0" w:color="auto"/>
            <w:right w:val="none" w:sz="0" w:space="0" w:color="auto"/>
          </w:divBdr>
        </w:div>
        <w:div w:id="807092457">
          <w:marLeft w:val="0"/>
          <w:marRight w:val="0"/>
          <w:marTop w:val="0"/>
          <w:marBottom w:val="0"/>
          <w:divBdr>
            <w:top w:val="none" w:sz="0" w:space="0" w:color="auto"/>
            <w:left w:val="none" w:sz="0" w:space="0" w:color="auto"/>
            <w:bottom w:val="none" w:sz="0" w:space="0" w:color="auto"/>
            <w:right w:val="none" w:sz="0" w:space="0" w:color="auto"/>
          </w:divBdr>
        </w:div>
        <w:div w:id="1097478458">
          <w:marLeft w:val="0"/>
          <w:marRight w:val="0"/>
          <w:marTop w:val="0"/>
          <w:marBottom w:val="0"/>
          <w:divBdr>
            <w:top w:val="none" w:sz="0" w:space="0" w:color="auto"/>
            <w:left w:val="none" w:sz="0" w:space="0" w:color="auto"/>
            <w:bottom w:val="none" w:sz="0" w:space="0" w:color="auto"/>
            <w:right w:val="none" w:sz="0" w:space="0" w:color="auto"/>
          </w:divBdr>
        </w:div>
      </w:divsChild>
    </w:div>
    <w:div w:id="886331758">
      <w:bodyDiv w:val="1"/>
      <w:marLeft w:val="0"/>
      <w:marRight w:val="0"/>
      <w:marTop w:val="0"/>
      <w:marBottom w:val="0"/>
      <w:divBdr>
        <w:top w:val="none" w:sz="0" w:space="0" w:color="auto"/>
        <w:left w:val="none" w:sz="0" w:space="0" w:color="auto"/>
        <w:bottom w:val="none" w:sz="0" w:space="0" w:color="auto"/>
        <w:right w:val="none" w:sz="0" w:space="0" w:color="auto"/>
      </w:divBdr>
      <w:divsChild>
        <w:div w:id="1809475763">
          <w:marLeft w:val="0"/>
          <w:marRight w:val="0"/>
          <w:marTop w:val="0"/>
          <w:marBottom w:val="0"/>
          <w:divBdr>
            <w:top w:val="none" w:sz="0" w:space="0" w:color="auto"/>
            <w:left w:val="none" w:sz="0" w:space="0" w:color="auto"/>
            <w:bottom w:val="none" w:sz="0" w:space="0" w:color="auto"/>
            <w:right w:val="none" w:sz="0" w:space="0" w:color="auto"/>
          </w:divBdr>
          <w:divsChild>
            <w:div w:id="1690718353">
              <w:marLeft w:val="0"/>
              <w:marRight w:val="0"/>
              <w:marTop w:val="0"/>
              <w:marBottom w:val="0"/>
              <w:divBdr>
                <w:top w:val="none" w:sz="0" w:space="0" w:color="auto"/>
                <w:left w:val="none" w:sz="0" w:space="0" w:color="auto"/>
                <w:bottom w:val="none" w:sz="0" w:space="0" w:color="auto"/>
                <w:right w:val="none" w:sz="0" w:space="0" w:color="auto"/>
              </w:divBdr>
              <w:divsChild>
                <w:div w:id="1261185967">
                  <w:marLeft w:val="0"/>
                  <w:marRight w:val="0"/>
                  <w:marTop w:val="0"/>
                  <w:marBottom w:val="0"/>
                  <w:divBdr>
                    <w:top w:val="none" w:sz="0" w:space="0" w:color="auto"/>
                    <w:left w:val="none" w:sz="0" w:space="0" w:color="auto"/>
                    <w:bottom w:val="none" w:sz="0" w:space="0" w:color="auto"/>
                    <w:right w:val="none" w:sz="0" w:space="0" w:color="auto"/>
                  </w:divBdr>
                </w:div>
                <w:div w:id="2081369654">
                  <w:marLeft w:val="0"/>
                  <w:marRight w:val="0"/>
                  <w:marTop w:val="0"/>
                  <w:marBottom w:val="0"/>
                  <w:divBdr>
                    <w:top w:val="none" w:sz="0" w:space="0" w:color="auto"/>
                    <w:left w:val="none" w:sz="0" w:space="0" w:color="auto"/>
                    <w:bottom w:val="none" w:sz="0" w:space="0" w:color="auto"/>
                    <w:right w:val="none" w:sz="0" w:space="0" w:color="auto"/>
                  </w:divBdr>
                </w:div>
                <w:div w:id="1731925580">
                  <w:marLeft w:val="0"/>
                  <w:marRight w:val="0"/>
                  <w:marTop w:val="0"/>
                  <w:marBottom w:val="0"/>
                  <w:divBdr>
                    <w:top w:val="none" w:sz="0" w:space="0" w:color="auto"/>
                    <w:left w:val="none" w:sz="0" w:space="0" w:color="auto"/>
                    <w:bottom w:val="none" w:sz="0" w:space="0" w:color="auto"/>
                    <w:right w:val="none" w:sz="0" w:space="0" w:color="auto"/>
                  </w:divBdr>
                </w:div>
                <w:div w:id="191319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3528">
      <w:bodyDiv w:val="1"/>
      <w:marLeft w:val="0"/>
      <w:marRight w:val="0"/>
      <w:marTop w:val="0"/>
      <w:marBottom w:val="0"/>
      <w:divBdr>
        <w:top w:val="none" w:sz="0" w:space="0" w:color="auto"/>
        <w:left w:val="none" w:sz="0" w:space="0" w:color="auto"/>
        <w:bottom w:val="none" w:sz="0" w:space="0" w:color="auto"/>
        <w:right w:val="none" w:sz="0" w:space="0" w:color="auto"/>
      </w:divBdr>
      <w:divsChild>
        <w:div w:id="779449187">
          <w:marLeft w:val="0"/>
          <w:marRight w:val="0"/>
          <w:marTop w:val="0"/>
          <w:marBottom w:val="0"/>
          <w:divBdr>
            <w:top w:val="none" w:sz="0" w:space="0" w:color="auto"/>
            <w:left w:val="none" w:sz="0" w:space="0" w:color="auto"/>
            <w:bottom w:val="none" w:sz="0" w:space="0" w:color="auto"/>
            <w:right w:val="none" w:sz="0" w:space="0" w:color="auto"/>
          </w:divBdr>
        </w:div>
        <w:div w:id="898176848">
          <w:marLeft w:val="0"/>
          <w:marRight w:val="0"/>
          <w:marTop w:val="0"/>
          <w:marBottom w:val="0"/>
          <w:divBdr>
            <w:top w:val="none" w:sz="0" w:space="0" w:color="auto"/>
            <w:left w:val="none" w:sz="0" w:space="0" w:color="auto"/>
            <w:bottom w:val="none" w:sz="0" w:space="0" w:color="auto"/>
            <w:right w:val="none" w:sz="0" w:space="0" w:color="auto"/>
          </w:divBdr>
        </w:div>
        <w:div w:id="1965621805">
          <w:marLeft w:val="0"/>
          <w:marRight w:val="0"/>
          <w:marTop w:val="0"/>
          <w:marBottom w:val="0"/>
          <w:divBdr>
            <w:top w:val="none" w:sz="0" w:space="0" w:color="auto"/>
            <w:left w:val="none" w:sz="0" w:space="0" w:color="auto"/>
            <w:bottom w:val="none" w:sz="0" w:space="0" w:color="auto"/>
            <w:right w:val="none" w:sz="0" w:space="0" w:color="auto"/>
          </w:divBdr>
        </w:div>
        <w:div w:id="1914006659">
          <w:marLeft w:val="0"/>
          <w:marRight w:val="0"/>
          <w:marTop w:val="0"/>
          <w:marBottom w:val="0"/>
          <w:divBdr>
            <w:top w:val="none" w:sz="0" w:space="0" w:color="auto"/>
            <w:left w:val="none" w:sz="0" w:space="0" w:color="auto"/>
            <w:bottom w:val="none" w:sz="0" w:space="0" w:color="auto"/>
            <w:right w:val="none" w:sz="0" w:space="0" w:color="auto"/>
          </w:divBdr>
        </w:div>
        <w:div w:id="2130198197">
          <w:marLeft w:val="0"/>
          <w:marRight w:val="0"/>
          <w:marTop w:val="0"/>
          <w:marBottom w:val="0"/>
          <w:divBdr>
            <w:top w:val="none" w:sz="0" w:space="0" w:color="auto"/>
            <w:left w:val="none" w:sz="0" w:space="0" w:color="auto"/>
            <w:bottom w:val="none" w:sz="0" w:space="0" w:color="auto"/>
            <w:right w:val="none" w:sz="0" w:space="0" w:color="auto"/>
          </w:divBdr>
        </w:div>
        <w:div w:id="1042749851">
          <w:marLeft w:val="0"/>
          <w:marRight w:val="0"/>
          <w:marTop w:val="0"/>
          <w:marBottom w:val="0"/>
          <w:divBdr>
            <w:top w:val="none" w:sz="0" w:space="0" w:color="auto"/>
            <w:left w:val="none" w:sz="0" w:space="0" w:color="auto"/>
            <w:bottom w:val="none" w:sz="0" w:space="0" w:color="auto"/>
            <w:right w:val="none" w:sz="0" w:space="0" w:color="auto"/>
          </w:divBdr>
        </w:div>
        <w:div w:id="1692100425">
          <w:marLeft w:val="0"/>
          <w:marRight w:val="0"/>
          <w:marTop w:val="0"/>
          <w:marBottom w:val="0"/>
          <w:divBdr>
            <w:top w:val="none" w:sz="0" w:space="0" w:color="auto"/>
            <w:left w:val="none" w:sz="0" w:space="0" w:color="auto"/>
            <w:bottom w:val="none" w:sz="0" w:space="0" w:color="auto"/>
            <w:right w:val="none" w:sz="0" w:space="0" w:color="auto"/>
          </w:divBdr>
        </w:div>
        <w:div w:id="35006060">
          <w:marLeft w:val="0"/>
          <w:marRight w:val="0"/>
          <w:marTop w:val="0"/>
          <w:marBottom w:val="0"/>
          <w:divBdr>
            <w:top w:val="none" w:sz="0" w:space="0" w:color="auto"/>
            <w:left w:val="none" w:sz="0" w:space="0" w:color="auto"/>
            <w:bottom w:val="none" w:sz="0" w:space="0" w:color="auto"/>
            <w:right w:val="none" w:sz="0" w:space="0" w:color="auto"/>
          </w:divBdr>
        </w:div>
        <w:div w:id="12733994">
          <w:marLeft w:val="0"/>
          <w:marRight w:val="0"/>
          <w:marTop w:val="0"/>
          <w:marBottom w:val="0"/>
          <w:divBdr>
            <w:top w:val="none" w:sz="0" w:space="0" w:color="auto"/>
            <w:left w:val="none" w:sz="0" w:space="0" w:color="auto"/>
            <w:bottom w:val="none" w:sz="0" w:space="0" w:color="auto"/>
            <w:right w:val="none" w:sz="0" w:space="0" w:color="auto"/>
          </w:divBdr>
        </w:div>
      </w:divsChild>
    </w:div>
    <w:div w:id="1962301045">
      <w:bodyDiv w:val="1"/>
      <w:marLeft w:val="0"/>
      <w:marRight w:val="0"/>
      <w:marTop w:val="0"/>
      <w:marBottom w:val="0"/>
      <w:divBdr>
        <w:top w:val="none" w:sz="0" w:space="0" w:color="auto"/>
        <w:left w:val="none" w:sz="0" w:space="0" w:color="auto"/>
        <w:bottom w:val="none" w:sz="0" w:space="0" w:color="auto"/>
        <w:right w:val="none" w:sz="0" w:space="0" w:color="auto"/>
      </w:divBdr>
      <w:divsChild>
        <w:div w:id="2020309642">
          <w:marLeft w:val="0"/>
          <w:marRight w:val="0"/>
          <w:marTop w:val="0"/>
          <w:marBottom w:val="0"/>
          <w:divBdr>
            <w:top w:val="none" w:sz="0" w:space="0" w:color="auto"/>
            <w:left w:val="none" w:sz="0" w:space="0" w:color="auto"/>
            <w:bottom w:val="none" w:sz="0" w:space="0" w:color="auto"/>
            <w:right w:val="none" w:sz="0" w:space="0" w:color="auto"/>
          </w:divBdr>
        </w:div>
        <w:div w:id="690572398">
          <w:marLeft w:val="0"/>
          <w:marRight w:val="0"/>
          <w:marTop w:val="0"/>
          <w:marBottom w:val="0"/>
          <w:divBdr>
            <w:top w:val="none" w:sz="0" w:space="0" w:color="auto"/>
            <w:left w:val="none" w:sz="0" w:space="0" w:color="auto"/>
            <w:bottom w:val="none" w:sz="0" w:space="0" w:color="auto"/>
            <w:right w:val="none" w:sz="0" w:space="0" w:color="auto"/>
          </w:divBdr>
        </w:div>
        <w:div w:id="1161775685">
          <w:marLeft w:val="0"/>
          <w:marRight w:val="0"/>
          <w:marTop w:val="0"/>
          <w:marBottom w:val="0"/>
          <w:divBdr>
            <w:top w:val="none" w:sz="0" w:space="0" w:color="auto"/>
            <w:left w:val="none" w:sz="0" w:space="0" w:color="auto"/>
            <w:bottom w:val="none" w:sz="0" w:space="0" w:color="auto"/>
            <w:right w:val="none" w:sz="0" w:space="0" w:color="auto"/>
          </w:divBdr>
        </w:div>
        <w:div w:id="1412654947">
          <w:marLeft w:val="0"/>
          <w:marRight w:val="0"/>
          <w:marTop w:val="0"/>
          <w:marBottom w:val="0"/>
          <w:divBdr>
            <w:top w:val="none" w:sz="0" w:space="0" w:color="auto"/>
            <w:left w:val="none" w:sz="0" w:space="0" w:color="auto"/>
            <w:bottom w:val="none" w:sz="0" w:space="0" w:color="auto"/>
            <w:right w:val="none" w:sz="0" w:space="0" w:color="auto"/>
          </w:divBdr>
        </w:div>
        <w:div w:id="1467116752">
          <w:marLeft w:val="0"/>
          <w:marRight w:val="0"/>
          <w:marTop w:val="0"/>
          <w:marBottom w:val="0"/>
          <w:divBdr>
            <w:top w:val="none" w:sz="0" w:space="0" w:color="auto"/>
            <w:left w:val="none" w:sz="0" w:space="0" w:color="auto"/>
            <w:bottom w:val="none" w:sz="0" w:space="0" w:color="auto"/>
            <w:right w:val="none" w:sz="0" w:space="0" w:color="auto"/>
          </w:divBdr>
        </w:div>
        <w:div w:id="302514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2688</Words>
  <Characters>14518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Tomasoni</dc:creator>
  <cp:keywords/>
  <dc:description/>
  <cp:lastModifiedBy>Adriana Tomasoni</cp:lastModifiedBy>
  <cp:revision>5</cp:revision>
  <dcterms:created xsi:type="dcterms:W3CDTF">2018-11-29T12:06:00Z</dcterms:created>
  <dcterms:modified xsi:type="dcterms:W3CDTF">2018-11-29T12:23:00Z</dcterms:modified>
</cp:coreProperties>
</file>